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0162458" w14:textId="0694F603" w:rsidR="00523CB0" w:rsidRPr="00902900" w:rsidRDefault="00F16A2E" w:rsidP="00523CB0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MÉRITO LOJISTA 202</w:t>
      </w:r>
      <w:r w:rsidR="00E734A5">
        <w:rPr>
          <w:rFonts w:ascii="Arial" w:hAnsi="Arial" w:cs="Arial"/>
          <w:b/>
          <w:sz w:val="20"/>
          <w:szCs w:val="20"/>
        </w:rPr>
        <w:t>5</w:t>
      </w:r>
    </w:p>
    <w:p w14:paraId="5C7D12B8" w14:textId="77777777" w:rsidR="00523CB0" w:rsidRPr="00703F90" w:rsidRDefault="00523CB0" w:rsidP="00523CB0">
      <w:pPr>
        <w:spacing w:line="360" w:lineRule="auto"/>
        <w:rPr>
          <w:rFonts w:ascii="Arial" w:hAnsi="Arial" w:cs="Arial"/>
          <w:sz w:val="20"/>
          <w:szCs w:val="20"/>
        </w:rPr>
      </w:pPr>
      <w:r w:rsidRPr="00703F90">
        <w:rPr>
          <w:rFonts w:ascii="Arial" w:hAnsi="Arial" w:cs="Arial"/>
          <w:sz w:val="20"/>
          <w:szCs w:val="20"/>
        </w:rPr>
        <w:t>Considerações:</w:t>
      </w:r>
    </w:p>
    <w:p w14:paraId="4543F303" w14:textId="1B6E3626" w:rsidR="00523CB0" w:rsidRPr="00703F90" w:rsidRDefault="00523CB0" w:rsidP="00523CB0">
      <w:pPr>
        <w:spacing w:line="360" w:lineRule="auto"/>
        <w:ind w:left="708"/>
        <w:jc w:val="both"/>
        <w:rPr>
          <w:rFonts w:ascii="Arial" w:hAnsi="Arial" w:cs="Arial"/>
          <w:sz w:val="20"/>
          <w:szCs w:val="20"/>
        </w:rPr>
      </w:pPr>
      <w:r w:rsidRPr="00703F90">
        <w:rPr>
          <w:rFonts w:ascii="Arial" w:hAnsi="Arial" w:cs="Arial"/>
          <w:sz w:val="20"/>
          <w:szCs w:val="20"/>
        </w:rPr>
        <w:t>O Prêmio “</w:t>
      </w:r>
      <w:r w:rsidRPr="00703F90">
        <w:rPr>
          <w:rFonts w:ascii="Arial" w:hAnsi="Arial" w:cs="Arial"/>
          <w:b/>
          <w:sz w:val="20"/>
          <w:szCs w:val="20"/>
        </w:rPr>
        <w:t>Mérito Lojista</w:t>
      </w:r>
      <w:r w:rsidRPr="00703F90">
        <w:rPr>
          <w:rFonts w:ascii="Arial" w:hAnsi="Arial" w:cs="Arial"/>
          <w:sz w:val="20"/>
          <w:szCs w:val="20"/>
        </w:rPr>
        <w:t>” é uma promoção da Câmara de Dirigentes Lojistas de Bento Gonçalves que visa a distinguir os associados que se destacaram em suas atividades, contribuindo para o desenvolvimento do comércio e serv</w:t>
      </w:r>
      <w:r w:rsidR="00C56155">
        <w:rPr>
          <w:rFonts w:ascii="Arial" w:hAnsi="Arial" w:cs="Arial"/>
          <w:sz w:val="20"/>
          <w:szCs w:val="20"/>
        </w:rPr>
        <w:t>iços do município. Sua trigésima</w:t>
      </w:r>
      <w:r w:rsidR="007E5140">
        <w:rPr>
          <w:rFonts w:ascii="Arial" w:hAnsi="Arial" w:cs="Arial"/>
          <w:sz w:val="20"/>
          <w:szCs w:val="20"/>
        </w:rPr>
        <w:t xml:space="preserve"> quinta </w:t>
      </w:r>
      <w:r w:rsidRPr="00703F90">
        <w:rPr>
          <w:rFonts w:ascii="Arial" w:hAnsi="Arial" w:cs="Arial"/>
          <w:sz w:val="20"/>
          <w:szCs w:val="20"/>
        </w:rPr>
        <w:t>edição consolida o formato de participação por meio da inscrição de cases, ou seja, das histórias contadas pelas empresas concorrentes, que serão submetidas à votação dos associados para eleição dos vencedores agraciados. Leia atentamente os termos do regulamento e veja como participar:</w:t>
      </w:r>
    </w:p>
    <w:p w14:paraId="5ACE8F95" w14:textId="77777777" w:rsidR="00523CB0" w:rsidRPr="00703F90" w:rsidRDefault="00523CB0" w:rsidP="00523CB0">
      <w:pPr>
        <w:spacing w:line="360" w:lineRule="auto"/>
        <w:rPr>
          <w:rFonts w:ascii="Arial" w:hAnsi="Arial" w:cs="Arial"/>
          <w:sz w:val="20"/>
          <w:szCs w:val="20"/>
        </w:rPr>
      </w:pPr>
      <w:r w:rsidRPr="00703F90">
        <w:rPr>
          <w:rFonts w:ascii="Arial" w:hAnsi="Arial" w:cs="Arial"/>
          <w:sz w:val="20"/>
          <w:szCs w:val="20"/>
        </w:rPr>
        <w:t>Regulamento</w:t>
      </w:r>
    </w:p>
    <w:p w14:paraId="41672AA2" w14:textId="77777777" w:rsidR="00523CB0" w:rsidRPr="00703F90" w:rsidRDefault="00523CB0" w:rsidP="00523CB0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703F90">
        <w:rPr>
          <w:rFonts w:ascii="Arial" w:hAnsi="Arial" w:cs="Arial"/>
          <w:b/>
          <w:sz w:val="20"/>
          <w:szCs w:val="20"/>
        </w:rPr>
        <w:t>1. Objeto e Prazo</w:t>
      </w:r>
    </w:p>
    <w:p w14:paraId="2DDB6B16" w14:textId="45CE76F5" w:rsidR="00523CB0" w:rsidRPr="00703F90" w:rsidRDefault="00523CB0" w:rsidP="00523CB0">
      <w:pPr>
        <w:spacing w:line="360" w:lineRule="auto"/>
        <w:ind w:left="705"/>
        <w:jc w:val="both"/>
        <w:rPr>
          <w:rFonts w:ascii="Arial" w:hAnsi="Arial" w:cs="Arial"/>
          <w:sz w:val="20"/>
          <w:szCs w:val="20"/>
        </w:rPr>
      </w:pPr>
      <w:r w:rsidRPr="00703F90">
        <w:rPr>
          <w:rFonts w:ascii="Arial" w:hAnsi="Arial" w:cs="Arial"/>
          <w:sz w:val="20"/>
          <w:szCs w:val="20"/>
        </w:rPr>
        <w:t xml:space="preserve">1.1. O Prêmio </w:t>
      </w:r>
      <w:r w:rsidR="00F16A2E">
        <w:rPr>
          <w:rFonts w:ascii="Arial" w:hAnsi="Arial" w:cs="Arial"/>
          <w:b/>
          <w:sz w:val="20"/>
          <w:szCs w:val="20"/>
        </w:rPr>
        <w:t>“Mérito Lojista 202</w:t>
      </w:r>
      <w:r w:rsidR="007E5140">
        <w:rPr>
          <w:rFonts w:ascii="Arial" w:hAnsi="Arial" w:cs="Arial"/>
          <w:b/>
          <w:sz w:val="20"/>
          <w:szCs w:val="20"/>
        </w:rPr>
        <w:t>5</w:t>
      </w:r>
      <w:r w:rsidRPr="00703F90">
        <w:rPr>
          <w:rFonts w:ascii="Arial" w:hAnsi="Arial" w:cs="Arial"/>
          <w:b/>
          <w:sz w:val="20"/>
          <w:szCs w:val="20"/>
        </w:rPr>
        <w:t>”</w:t>
      </w:r>
      <w:r w:rsidR="00F16A2E">
        <w:rPr>
          <w:rFonts w:ascii="Arial" w:hAnsi="Arial" w:cs="Arial"/>
          <w:b/>
          <w:sz w:val="20"/>
          <w:szCs w:val="20"/>
        </w:rPr>
        <w:t xml:space="preserve"> em sua </w:t>
      </w:r>
      <w:r w:rsidR="007E5140">
        <w:rPr>
          <w:rFonts w:ascii="Arial" w:hAnsi="Arial" w:cs="Arial"/>
          <w:b/>
          <w:sz w:val="20"/>
          <w:szCs w:val="20"/>
        </w:rPr>
        <w:t>35</w:t>
      </w:r>
      <w:r w:rsidR="0047367E">
        <w:rPr>
          <w:rFonts w:ascii="Arial" w:hAnsi="Arial" w:cs="Arial"/>
          <w:b/>
          <w:sz w:val="20"/>
          <w:szCs w:val="20"/>
        </w:rPr>
        <w:t>ª edição</w:t>
      </w:r>
      <w:r w:rsidR="005A787E">
        <w:rPr>
          <w:rFonts w:ascii="Arial" w:hAnsi="Arial" w:cs="Arial"/>
          <w:b/>
          <w:sz w:val="20"/>
          <w:szCs w:val="20"/>
        </w:rPr>
        <w:t>,</w:t>
      </w:r>
      <w:r w:rsidRPr="00703F90">
        <w:rPr>
          <w:rFonts w:ascii="Arial" w:hAnsi="Arial" w:cs="Arial"/>
          <w:sz w:val="20"/>
          <w:szCs w:val="20"/>
        </w:rPr>
        <w:t xml:space="preserve"> é um evento promovido pela Câmara de Dirigentes Lojistas de Bento Gonçalves, inscrita no CNPJ nº 87.848.917/0001-29. </w:t>
      </w:r>
    </w:p>
    <w:p w14:paraId="55A7E37D" w14:textId="0B27C37A" w:rsidR="00523CB0" w:rsidRPr="009731A9" w:rsidRDefault="00523CB0" w:rsidP="00523CB0">
      <w:pPr>
        <w:spacing w:line="360" w:lineRule="auto"/>
        <w:ind w:left="705"/>
        <w:jc w:val="both"/>
        <w:rPr>
          <w:rFonts w:ascii="Arial" w:hAnsi="Arial" w:cs="Arial"/>
          <w:sz w:val="20"/>
          <w:szCs w:val="20"/>
        </w:rPr>
      </w:pPr>
      <w:r w:rsidRPr="00703F90">
        <w:rPr>
          <w:rFonts w:ascii="Arial" w:hAnsi="Arial" w:cs="Arial"/>
          <w:sz w:val="20"/>
          <w:szCs w:val="20"/>
        </w:rPr>
        <w:t xml:space="preserve">1.2. A ação ocorre na cidade de Bento Gonçalves, no período de </w:t>
      </w:r>
      <w:r w:rsidR="00B13C79">
        <w:rPr>
          <w:rFonts w:ascii="Arial" w:hAnsi="Arial" w:cs="Arial"/>
          <w:sz w:val="20"/>
          <w:szCs w:val="20"/>
        </w:rPr>
        <w:t>20</w:t>
      </w:r>
      <w:r w:rsidR="00335788">
        <w:rPr>
          <w:rFonts w:ascii="Arial" w:hAnsi="Arial" w:cs="Arial"/>
          <w:sz w:val="20"/>
          <w:szCs w:val="20"/>
        </w:rPr>
        <w:t xml:space="preserve"> de janeiro</w:t>
      </w:r>
      <w:r>
        <w:rPr>
          <w:rFonts w:ascii="Arial" w:hAnsi="Arial" w:cs="Arial"/>
          <w:sz w:val="20"/>
          <w:szCs w:val="20"/>
        </w:rPr>
        <w:t xml:space="preserve"> a</w:t>
      </w:r>
      <w:r w:rsidRPr="009731A9">
        <w:rPr>
          <w:rFonts w:ascii="Arial" w:hAnsi="Arial" w:cs="Arial"/>
          <w:sz w:val="20"/>
          <w:szCs w:val="20"/>
        </w:rPr>
        <w:t xml:space="preserve"> </w:t>
      </w:r>
      <w:r w:rsidR="007E5140">
        <w:rPr>
          <w:rFonts w:ascii="Arial" w:hAnsi="Arial" w:cs="Arial"/>
          <w:sz w:val="20"/>
          <w:szCs w:val="20"/>
        </w:rPr>
        <w:t>19</w:t>
      </w:r>
      <w:r w:rsidR="00FE1A4A">
        <w:rPr>
          <w:rFonts w:ascii="Arial" w:hAnsi="Arial" w:cs="Arial"/>
          <w:sz w:val="20"/>
          <w:szCs w:val="20"/>
        </w:rPr>
        <w:t xml:space="preserve"> de março</w:t>
      </w:r>
      <w:r w:rsidR="00F16A2E">
        <w:rPr>
          <w:rFonts w:ascii="Arial" w:hAnsi="Arial" w:cs="Arial"/>
          <w:sz w:val="20"/>
          <w:szCs w:val="20"/>
        </w:rPr>
        <w:t xml:space="preserve"> de 202</w:t>
      </w:r>
      <w:r w:rsidR="007E5140">
        <w:rPr>
          <w:rFonts w:ascii="Arial" w:hAnsi="Arial" w:cs="Arial"/>
          <w:sz w:val="20"/>
          <w:szCs w:val="20"/>
        </w:rPr>
        <w:t>6</w:t>
      </w:r>
      <w:r>
        <w:rPr>
          <w:rFonts w:ascii="Arial" w:hAnsi="Arial" w:cs="Arial"/>
          <w:sz w:val="20"/>
          <w:szCs w:val="20"/>
        </w:rPr>
        <w:t>.</w:t>
      </w:r>
    </w:p>
    <w:p w14:paraId="24CF0A9A" w14:textId="77777777" w:rsidR="00523CB0" w:rsidRPr="00703F90" w:rsidRDefault="00523CB0" w:rsidP="00523CB0">
      <w:pPr>
        <w:spacing w:line="360" w:lineRule="auto"/>
        <w:rPr>
          <w:rFonts w:ascii="Arial" w:hAnsi="Arial" w:cs="Arial"/>
          <w:b/>
          <w:sz w:val="20"/>
          <w:szCs w:val="20"/>
        </w:rPr>
      </w:pPr>
      <w:r w:rsidRPr="00703F90">
        <w:rPr>
          <w:rFonts w:ascii="Arial" w:hAnsi="Arial" w:cs="Arial"/>
          <w:b/>
          <w:sz w:val="20"/>
          <w:szCs w:val="20"/>
        </w:rPr>
        <w:t>2. Das condições de Participação</w:t>
      </w:r>
    </w:p>
    <w:p w14:paraId="35D687C5" w14:textId="77777777" w:rsidR="00523CB0" w:rsidRPr="00703F90" w:rsidRDefault="00523CB0" w:rsidP="00523CB0">
      <w:pPr>
        <w:spacing w:line="360" w:lineRule="auto"/>
        <w:ind w:left="705"/>
        <w:jc w:val="both"/>
        <w:rPr>
          <w:rFonts w:ascii="Arial" w:hAnsi="Arial" w:cs="Arial"/>
          <w:sz w:val="20"/>
          <w:szCs w:val="20"/>
        </w:rPr>
      </w:pPr>
      <w:r w:rsidRPr="002E2B76">
        <w:rPr>
          <w:rFonts w:ascii="Arial" w:hAnsi="Arial" w:cs="Arial"/>
          <w:sz w:val="20"/>
          <w:szCs w:val="20"/>
        </w:rPr>
        <w:t>2.1. Podem participam as empresas associadas a CDL BG, com atuação na cidade de Bento Gonçalves, estado do Rio Grande do Sul, que se inscreverem no prazo estipulado. É vetada a participação de empresas não sócias.</w:t>
      </w:r>
    </w:p>
    <w:p w14:paraId="02235189" w14:textId="77777777" w:rsidR="00523CB0" w:rsidRPr="00703F90" w:rsidRDefault="00523CB0" w:rsidP="00523CB0">
      <w:pPr>
        <w:spacing w:line="360" w:lineRule="auto"/>
        <w:ind w:left="705"/>
        <w:jc w:val="both"/>
        <w:rPr>
          <w:rFonts w:ascii="Arial" w:hAnsi="Arial" w:cs="Arial"/>
          <w:sz w:val="20"/>
          <w:szCs w:val="20"/>
        </w:rPr>
      </w:pPr>
      <w:r w:rsidRPr="00703F90">
        <w:rPr>
          <w:rFonts w:ascii="Arial" w:hAnsi="Arial" w:cs="Arial"/>
          <w:sz w:val="20"/>
          <w:szCs w:val="20"/>
        </w:rPr>
        <w:t xml:space="preserve">2.2. O evento visa a premiar o </w:t>
      </w:r>
      <w:r w:rsidRPr="00703F90">
        <w:rPr>
          <w:rFonts w:ascii="Arial" w:hAnsi="Arial" w:cs="Arial"/>
          <w:b/>
          <w:sz w:val="20"/>
          <w:szCs w:val="20"/>
        </w:rPr>
        <w:t>profissional empresário.</w:t>
      </w:r>
      <w:r w:rsidRPr="00703F90">
        <w:rPr>
          <w:rFonts w:ascii="Arial" w:hAnsi="Arial" w:cs="Arial"/>
          <w:sz w:val="20"/>
          <w:szCs w:val="20"/>
        </w:rPr>
        <w:t xml:space="preserve"> Assim a inscrição deve ser feita em nome da pessoa física, proprietário ou administrador do negócio (comércio ou serviço).</w:t>
      </w:r>
    </w:p>
    <w:p w14:paraId="1FFB9464" w14:textId="7072BDB3" w:rsidR="00523CB0" w:rsidRPr="00703F90" w:rsidRDefault="00523CB0" w:rsidP="00523CB0">
      <w:pPr>
        <w:spacing w:line="360" w:lineRule="auto"/>
        <w:ind w:left="705"/>
        <w:jc w:val="both"/>
        <w:rPr>
          <w:rFonts w:ascii="Arial" w:hAnsi="Arial" w:cs="Arial"/>
          <w:sz w:val="20"/>
          <w:szCs w:val="20"/>
        </w:rPr>
      </w:pPr>
      <w:r w:rsidRPr="00703F90">
        <w:rPr>
          <w:rFonts w:ascii="Arial" w:hAnsi="Arial" w:cs="Arial"/>
          <w:sz w:val="20"/>
          <w:szCs w:val="20"/>
        </w:rPr>
        <w:t>2.3. A formalização da participação ocorre pelo preenchimento d</w:t>
      </w:r>
      <w:r w:rsidR="004725A7">
        <w:rPr>
          <w:rFonts w:ascii="Arial" w:hAnsi="Arial" w:cs="Arial"/>
          <w:sz w:val="20"/>
          <w:szCs w:val="20"/>
        </w:rPr>
        <w:t>a</w:t>
      </w:r>
      <w:r w:rsidRPr="00703F90">
        <w:rPr>
          <w:rFonts w:ascii="Arial" w:hAnsi="Arial" w:cs="Arial"/>
          <w:sz w:val="20"/>
          <w:szCs w:val="20"/>
        </w:rPr>
        <w:t xml:space="preserve"> ficha de inscrição, entregue nos estabelecimentos de todos os associados, disponibilizada por via eletrônica ou diretamente na sede da CDL.</w:t>
      </w:r>
    </w:p>
    <w:p w14:paraId="11788CD6" w14:textId="24ED121E" w:rsidR="00523CB0" w:rsidRPr="00703F90" w:rsidRDefault="00523CB0" w:rsidP="00523CB0">
      <w:pPr>
        <w:spacing w:line="360" w:lineRule="auto"/>
        <w:ind w:left="705"/>
        <w:jc w:val="both"/>
        <w:rPr>
          <w:rFonts w:ascii="Arial" w:hAnsi="Arial" w:cs="Arial"/>
          <w:sz w:val="20"/>
          <w:szCs w:val="20"/>
        </w:rPr>
      </w:pPr>
      <w:r w:rsidRPr="00703F90">
        <w:rPr>
          <w:rFonts w:ascii="Arial" w:hAnsi="Arial" w:cs="Arial"/>
          <w:sz w:val="20"/>
          <w:szCs w:val="20"/>
        </w:rPr>
        <w:t>2.4. A ficha</w:t>
      </w:r>
      <w:r w:rsidR="004725A7">
        <w:rPr>
          <w:rFonts w:ascii="Arial" w:hAnsi="Arial" w:cs="Arial"/>
          <w:sz w:val="20"/>
          <w:szCs w:val="20"/>
        </w:rPr>
        <w:t xml:space="preserve"> de </w:t>
      </w:r>
      <w:r w:rsidRPr="00703F90">
        <w:rPr>
          <w:rFonts w:ascii="Arial" w:hAnsi="Arial" w:cs="Arial"/>
          <w:sz w:val="20"/>
          <w:szCs w:val="20"/>
        </w:rPr>
        <w:t>inscrição registrará dados obrigatórios à qualificação do candidato. Omissões, preenchimento incompleto ou em desacordo poderão levar a impugnação da candidatura.</w:t>
      </w:r>
    </w:p>
    <w:p w14:paraId="58BFA351" w14:textId="77777777" w:rsidR="00523CB0" w:rsidRPr="00703F90" w:rsidRDefault="00523CB0" w:rsidP="00523CB0">
      <w:pPr>
        <w:spacing w:line="360" w:lineRule="auto"/>
        <w:ind w:left="705"/>
        <w:jc w:val="both"/>
        <w:rPr>
          <w:rFonts w:ascii="Arial" w:hAnsi="Arial" w:cs="Arial"/>
          <w:sz w:val="20"/>
          <w:szCs w:val="20"/>
        </w:rPr>
      </w:pPr>
      <w:r w:rsidRPr="00703F90">
        <w:rPr>
          <w:rFonts w:ascii="Arial" w:hAnsi="Arial" w:cs="Arial"/>
          <w:sz w:val="20"/>
          <w:szCs w:val="20"/>
        </w:rPr>
        <w:t xml:space="preserve">2.5. Pode ser inscrito apenas um dirigente por empresa ou </w:t>
      </w:r>
      <w:r w:rsidRPr="004725A7">
        <w:rPr>
          <w:rFonts w:ascii="Arial" w:hAnsi="Arial" w:cs="Arial"/>
          <w:bCs/>
          <w:sz w:val="20"/>
          <w:szCs w:val="20"/>
        </w:rPr>
        <w:t>categoria</w:t>
      </w:r>
      <w:r w:rsidRPr="00703F90">
        <w:rPr>
          <w:rFonts w:ascii="Arial" w:hAnsi="Arial" w:cs="Arial"/>
          <w:sz w:val="20"/>
          <w:szCs w:val="20"/>
        </w:rPr>
        <w:t xml:space="preserve">. Será aceito somente 1 (um) </w:t>
      </w:r>
      <w:bookmarkStart w:id="0" w:name="_GoBack"/>
      <w:bookmarkEnd w:id="0"/>
      <w:r w:rsidRPr="00703F90">
        <w:rPr>
          <w:rFonts w:ascii="Arial" w:hAnsi="Arial" w:cs="Arial"/>
          <w:sz w:val="20"/>
          <w:szCs w:val="20"/>
        </w:rPr>
        <w:t xml:space="preserve">cadastro por empresa em cada uma das categorias. </w:t>
      </w:r>
    </w:p>
    <w:p w14:paraId="4AE92F65" w14:textId="77777777" w:rsidR="00523CB0" w:rsidRPr="00703F90" w:rsidRDefault="00523CB0" w:rsidP="00523CB0">
      <w:pPr>
        <w:spacing w:line="360" w:lineRule="auto"/>
        <w:ind w:left="705"/>
        <w:jc w:val="both"/>
        <w:rPr>
          <w:rFonts w:ascii="Arial" w:hAnsi="Arial" w:cs="Arial"/>
          <w:sz w:val="20"/>
          <w:szCs w:val="20"/>
        </w:rPr>
      </w:pPr>
      <w:r w:rsidRPr="00703F90">
        <w:rPr>
          <w:rFonts w:ascii="Arial" w:hAnsi="Arial" w:cs="Arial"/>
          <w:sz w:val="20"/>
          <w:szCs w:val="20"/>
        </w:rPr>
        <w:t xml:space="preserve">2.6. Além da ficha de inscrição, o candidato justificará sua candidatura através da elaboração de um “Case”, ou seja, histórico textual sucinto, de no máximo vinte e cinco linhas (redigidas à mão ou digitada, sendo neste caso recomendado fonte Arial, corpo 10 ou superior), considerando os critérios abaixo relacionados. Item 3. </w:t>
      </w:r>
    </w:p>
    <w:p w14:paraId="6ECC0EC7" w14:textId="77777777" w:rsidR="00523CB0" w:rsidRPr="00703F90" w:rsidRDefault="00523CB0" w:rsidP="00523CB0">
      <w:pPr>
        <w:spacing w:line="360" w:lineRule="auto"/>
        <w:ind w:left="705"/>
        <w:jc w:val="both"/>
        <w:rPr>
          <w:rFonts w:ascii="Arial" w:hAnsi="Arial" w:cs="Arial"/>
          <w:sz w:val="20"/>
          <w:szCs w:val="20"/>
        </w:rPr>
      </w:pPr>
      <w:r w:rsidRPr="00703F90">
        <w:rPr>
          <w:rFonts w:ascii="Arial" w:hAnsi="Arial" w:cs="Arial"/>
          <w:sz w:val="20"/>
          <w:szCs w:val="20"/>
        </w:rPr>
        <w:lastRenderedPageBreak/>
        <w:t>2.7. Inscrições que não atendam plenamente às condições estabelecidas neste regulamento serão invalidadas.</w:t>
      </w:r>
    </w:p>
    <w:p w14:paraId="255FE760" w14:textId="7CE46DD7" w:rsidR="00523CB0" w:rsidRPr="00703F90" w:rsidRDefault="00523CB0" w:rsidP="00523CB0">
      <w:pPr>
        <w:spacing w:line="360" w:lineRule="auto"/>
        <w:ind w:left="705"/>
        <w:jc w:val="both"/>
        <w:rPr>
          <w:rFonts w:ascii="Arial" w:hAnsi="Arial" w:cs="Arial"/>
          <w:sz w:val="20"/>
          <w:szCs w:val="20"/>
        </w:rPr>
      </w:pPr>
      <w:r w:rsidRPr="002E2B76">
        <w:rPr>
          <w:rFonts w:ascii="Arial" w:hAnsi="Arial" w:cs="Arial"/>
          <w:sz w:val="20"/>
          <w:szCs w:val="20"/>
        </w:rPr>
        <w:t>2.8. A CDL BG, promotora deste evento não se responsabilizará pelo recolhimento das fichas de inscrição, que deverão ser entregues na sede da CDL, dentro do prazo legal, med</w:t>
      </w:r>
      <w:r w:rsidR="00475628" w:rsidRPr="002E2B76">
        <w:rPr>
          <w:rFonts w:ascii="Arial" w:hAnsi="Arial" w:cs="Arial"/>
          <w:sz w:val="20"/>
          <w:szCs w:val="20"/>
        </w:rPr>
        <w:t>iante protocolo de recebimento, ou enviadas pelo e</w:t>
      </w:r>
      <w:r w:rsidR="00D85B00" w:rsidRPr="002E2B76">
        <w:rPr>
          <w:rFonts w:ascii="Arial" w:hAnsi="Arial" w:cs="Arial"/>
          <w:sz w:val="20"/>
          <w:szCs w:val="20"/>
        </w:rPr>
        <w:t>-</w:t>
      </w:r>
      <w:r w:rsidR="00475628" w:rsidRPr="002E2B76">
        <w:rPr>
          <w:rFonts w:ascii="Arial" w:hAnsi="Arial" w:cs="Arial"/>
          <w:sz w:val="20"/>
          <w:szCs w:val="20"/>
        </w:rPr>
        <w:t>mail da empresa, para cd</w:t>
      </w:r>
      <w:r w:rsidR="004725A7">
        <w:rPr>
          <w:rFonts w:ascii="Arial" w:hAnsi="Arial" w:cs="Arial"/>
          <w:sz w:val="20"/>
          <w:szCs w:val="20"/>
        </w:rPr>
        <w:t>l</w:t>
      </w:r>
      <w:r w:rsidR="00475628" w:rsidRPr="002E2B76">
        <w:rPr>
          <w:rFonts w:ascii="Arial" w:hAnsi="Arial" w:cs="Arial"/>
          <w:sz w:val="20"/>
          <w:szCs w:val="20"/>
        </w:rPr>
        <w:t>bento@cdlbento.com.br</w:t>
      </w:r>
      <w:r w:rsidR="002E2B76">
        <w:rPr>
          <w:rFonts w:ascii="Arial" w:hAnsi="Arial" w:cs="Arial"/>
          <w:sz w:val="20"/>
          <w:szCs w:val="20"/>
        </w:rPr>
        <w:t>.</w:t>
      </w:r>
    </w:p>
    <w:p w14:paraId="6B3C03BF" w14:textId="77777777" w:rsidR="00523CB0" w:rsidRPr="00703F90" w:rsidRDefault="00523CB0" w:rsidP="00523CB0">
      <w:pPr>
        <w:spacing w:line="360" w:lineRule="auto"/>
        <w:rPr>
          <w:rFonts w:ascii="Arial" w:hAnsi="Arial" w:cs="Arial"/>
          <w:b/>
          <w:sz w:val="20"/>
          <w:szCs w:val="20"/>
        </w:rPr>
      </w:pPr>
      <w:r w:rsidRPr="00703F90">
        <w:rPr>
          <w:rFonts w:ascii="Arial" w:hAnsi="Arial" w:cs="Arial"/>
          <w:b/>
          <w:sz w:val="20"/>
          <w:szCs w:val="20"/>
        </w:rPr>
        <w:t>3. Das categorias</w:t>
      </w:r>
    </w:p>
    <w:p w14:paraId="7868A73A" w14:textId="77777777" w:rsidR="00523CB0" w:rsidRPr="00703F90" w:rsidRDefault="00523CB0" w:rsidP="00523CB0">
      <w:pPr>
        <w:spacing w:line="360" w:lineRule="auto"/>
        <w:rPr>
          <w:rFonts w:ascii="Arial" w:hAnsi="Arial" w:cs="Arial"/>
          <w:sz w:val="20"/>
          <w:szCs w:val="20"/>
        </w:rPr>
      </w:pPr>
      <w:r w:rsidRPr="00703F90">
        <w:rPr>
          <w:rFonts w:ascii="Arial" w:hAnsi="Arial" w:cs="Arial"/>
          <w:sz w:val="20"/>
          <w:szCs w:val="20"/>
        </w:rPr>
        <w:tab/>
        <w:t>3.1. As categorias participantes estão assim definidas:</w:t>
      </w:r>
    </w:p>
    <w:p w14:paraId="61E44B30" w14:textId="5290A30A" w:rsidR="00523CB0" w:rsidRPr="00703F90" w:rsidRDefault="00523CB0" w:rsidP="00523CB0">
      <w:pPr>
        <w:spacing w:line="360" w:lineRule="auto"/>
        <w:ind w:left="708" w:firstLine="708"/>
        <w:rPr>
          <w:rFonts w:ascii="Arial" w:hAnsi="Arial" w:cs="Arial"/>
          <w:b/>
          <w:sz w:val="20"/>
          <w:szCs w:val="20"/>
        </w:rPr>
      </w:pPr>
      <w:r w:rsidRPr="00703F90">
        <w:rPr>
          <w:rFonts w:ascii="Arial" w:hAnsi="Arial" w:cs="Arial"/>
          <w:sz w:val="20"/>
          <w:szCs w:val="20"/>
        </w:rPr>
        <w:t xml:space="preserve">3.1.1. </w:t>
      </w:r>
      <w:r w:rsidRPr="00703F90">
        <w:rPr>
          <w:rFonts w:ascii="Arial" w:hAnsi="Arial" w:cs="Arial"/>
          <w:b/>
          <w:sz w:val="20"/>
          <w:szCs w:val="20"/>
        </w:rPr>
        <w:t xml:space="preserve">Mérito Lojista Comércio </w:t>
      </w:r>
      <w:r w:rsidR="00F16A2E">
        <w:rPr>
          <w:rFonts w:ascii="Arial" w:hAnsi="Arial" w:cs="Arial"/>
          <w:b/>
          <w:sz w:val="20"/>
          <w:szCs w:val="20"/>
        </w:rPr>
        <w:t>202</w:t>
      </w:r>
      <w:r w:rsidR="007E5140">
        <w:rPr>
          <w:rFonts w:ascii="Arial" w:hAnsi="Arial" w:cs="Arial"/>
          <w:b/>
          <w:sz w:val="20"/>
          <w:szCs w:val="20"/>
        </w:rPr>
        <w:t>5</w:t>
      </w:r>
    </w:p>
    <w:p w14:paraId="0E2558AB" w14:textId="49C87FC0" w:rsidR="00523CB0" w:rsidRPr="00703F90" w:rsidRDefault="00523CB0" w:rsidP="00523CB0">
      <w:pPr>
        <w:spacing w:line="360" w:lineRule="auto"/>
        <w:ind w:left="708" w:firstLine="708"/>
        <w:rPr>
          <w:rFonts w:ascii="Arial" w:hAnsi="Arial" w:cs="Arial"/>
          <w:b/>
          <w:sz w:val="20"/>
          <w:szCs w:val="20"/>
        </w:rPr>
      </w:pPr>
      <w:r w:rsidRPr="00703F90">
        <w:rPr>
          <w:rFonts w:ascii="Arial" w:hAnsi="Arial" w:cs="Arial"/>
          <w:sz w:val="20"/>
          <w:szCs w:val="20"/>
        </w:rPr>
        <w:t>3.1.2.</w:t>
      </w:r>
      <w:r w:rsidRPr="00703F90">
        <w:rPr>
          <w:rFonts w:ascii="Arial" w:hAnsi="Arial" w:cs="Arial"/>
          <w:b/>
          <w:sz w:val="20"/>
          <w:szCs w:val="20"/>
        </w:rPr>
        <w:t xml:space="preserve"> Mérito Lojista Serviços </w:t>
      </w:r>
      <w:r w:rsidR="00F16A2E">
        <w:rPr>
          <w:rFonts w:ascii="Arial" w:hAnsi="Arial" w:cs="Arial"/>
          <w:b/>
          <w:sz w:val="20"/>
          <w:szCs w:val="20"/>
        </w:rPr>
        <w:t>202</w:t>
      </w:r>
      <w:r w:rsidR="007E5140">
        <w:rPr>
          <w:rFonts w:ascii="Arial" w:hAnsi="Arial" w:cs="Arial"/>
          <w:b/>
          <w:sz w:val="20"/>
          <w:szCs w:val="20"/>
        </w:rPr>
        <w:t>5</w:t>
      </w:r>
    </w:p>
    <w:p w14:paraId="49C73EA2" w14:textId="5AB1FC0C" w:rsidR="00523CB0" w:rsidRPr="00703F90" w:rsidRDefault="00523CB0" w:rsidP="00523CB0">
      <w:pPr>
        <w:spacing w:line="360" w:lineRule="auto"/>
        <w:ind w:left="708" w:firstLine="708"/>
        <w:rPr>
          <w:rFonts w:ascii="Arial" w:hAnsi="Arial" w:cs="Arial"/>
          <w:b/>
          <w:sz w:val="20"/>
          <w:szCs w:val="20"/>
        </w:rPr>
      </w:pPr>
      <w:r w:rsidRPr="00703F90">
        <w:rPr>
          <w:rFonts w:ascii="Arial" w:hAnsi="Arial" w:cs="Arial"/>
          <w:sz w:val="20"/>
          <w:szCs w:val="20"/>
        </w:rPr>
        <w:t xml:space="preserve">3.1.3. </w:t>
      </w:r>
      <w:r w:rsidRPr="00703F90">
        <w:rPr>
          <w:rFonts w:ascii="Arial" w:hAnsi="Arial" w:cs="Arial"/>
          <w:b/>
          <w:sz w:val="20"/>
          <w:szCs w:val="20"/>
        </w:rPr>
        <w:t>Mérito Lojista Jovem empreendedor</w:t>
      </w:r>
      <w:r w:rsidR="00F16A2E">
        <w:rPr>
          <w:rFonts w:ascii="Arial" w:hAnsi="Arial" w:cs="Arial"/>
          <w:b/>
          <w:sz w:val="20"/>
          <w:szCs w:val="20"/>
        </w:rPr>
        <w:t xml:space="preserve"> 202</w:t>
      </w:r>
      <w:r w:rsidR="007E5140">
        <w:rPr>
          <w:rFonts w:ascii="Arial" w:hAnsi="Arial" w:cs="Arial"/>
          <w:b/>
          <w:sz w:val="20"/>
          <w:szCs w:val="20"/>
        </w:rPr>
        <w:t>5</w:t>
      </w:r>
    </w:p>
    <w:p w14:paraId="7BBAB4A0" w14:textId="77777777" w:rsidR="00523CB0" w:rsidRPr="00703F90" w:rsidRDefault="00523CB0" w:rsidP="00523CB0">
      <w:pPr>
        <w:spacing w:line="360" w:lineRule="auto"/>
        <w:rPr>
          <w:rFonts w:ascii="Arial" w:hAnsi="Arial" w:cs="Arial"/>
          <w:sz w:val="20"/>
          <w:szCs w:val="20"/>
        </w:rPr>
      </w:pPr>
      <w:r w:rsidRPr="00703F90">
        <w:rPr>
          <w:rFonts w:ascii="Arial" w:hAnsi="Arial" w:cs="Arial"/>
          <w:sz w:val="20"/>
          <w:szCs w:val="20"/>
        </w:rPr>
        <w:t xml:space="preserve"> </w:t>
      </w:r>
      <w:r w:rsidRPr="00703F90">
        <w:rPr>
          <w:rFonts w:ascii="Arial" w:hAnsi="Arial" w:cs="Arial"/>
          <w:sz w:val="20"/>
          <w:szCs w:val="20"/>
        </w:rPr>
        <w:tab/>
        <w:t>3.2. Critérios a serem considerados:</w:t>
      </w:r>
    </w:p>
    <w:p w14:paraId="44B04DEB" w14:textId="77777777" w:rsidR="00523CB0" w:rsidRPr="00703F90" w:rsidRDefault="00523CB0" w:rsidP="00523CB0">
      <w:pPr>
        <w:spacing w:line="360" w:lineRule="auto"/>
        <w:ind w:left="708" w:firstLine="708"/>
        <w:rPr>
          <w:rFonts w:ascii="Arial" w:hAnsi="Arial" w:cs="Arial"/>
          <w:sz w:val="20"/>
          <w:szCs w:val="20"/>
        </w:rPr>
      </w:pPr>
      <w:r w:rsidRPr="00703F90">
        <w:rPr>
          <w:rFonts w:ascii="Arial" w:hAnsi="Arial" w:cs="Arial"/>
          <w:sz w:val="20"/>
          <w:szCs w:val="20"/>
        </w:rPr>
        <w:t xml:space="preserve">3.2.1 </w:t>
      </w:r>
      <w:r w:rsidRPr="00703F90">
        <w:rPr>
          <w:rFonts w:ascii="Arial" w:hAnsi="Arial" w:cs="Arial"/>
          <w:b/>
          <w:sz w:val="20"/>
          <w:szCs w:val="20"/>
        </w:rPr>
        <w:t xml:space="preserve">Básico </w:t>
      </w:r>
    </w:p>
    <w:p w14:paraId="3AAA0A83" w14:textId="77777777" w:rsidR="00523CB0" w:rsidRPr="002E2B76" w:rsidRDefault="00523CB0" w:rsidP="00523CB0">
      <w:pPr>
        <w:spacing w:line="360" w:lineRule="auto"/>
        <w:ind w:left="1416"/>
        <w:rPr>
          <w:rFonts w:ascii="Arial" w:hAnsi="Arial" w:cs="Arial"/>
          <w:sz w:val="20"/>
          <w:szCs w:val="20"/>
        </w:rPr>
      </w:pPr>
      <w:r w:rsidRPr="002E2B76">
        <w:rPr>
          <w:rFonts w:ascii="Arial" w:hAnsi="Arial" w:cs="Arial"/>
          <w:sz w:val="20"/>
          <w:szCs w:val="20"/>
        </w:rPr>
        <w:t>– Empresa sócia da CDL-BG, sediada no município de Bento Gonçalves</w:t>
      </w:r>
    </w:p>
    <w:p w14:paraId="28620AC6" w14:textId="28A3085A" w:rsidR="00523CB0" w:rsidRPr="00703F90" w:rsidRDefault="00523CB0" w:rsidP="00523CB0">
      <w:pPr>
        <w:spacing w:line="360" w:lineRule="auto"/>
        <w:ind w:left="1416"/>
        <w:rPr>
          <w:rFonts w:ascii="Arial" w:hAnsi="Arial" w:cs="Arial"/>
          <w:sz w:val="20"/>
          <w:szCs w:val="20"/>
        </w:rPr>
      </w:pPr>
      <w:r w:rsidRPr="002E2B76">
        <w:rPr>
          <w:rFonts w:ascii="Arial" w:hAnsi="Arial" w:cs="Arial"/>
          <w:sz w:val="20"/>
          <w:szCs w:val="20"/>
        </w:rPr>
        <w:t>- Para a categoria Jovem Empreendedor, o conc</w:t>
      </w:r>
      <w:r w:rsidR="006C4B50">
        <w:rPr>
          <w:rFonts w:ascii="Arial" w:hAnsi="Arial" w:cs="Arial"/>
          <w:sz w:val="20"/>
          <w:szCs w:val="20"/>
        </w:rPr>
        <w:t>orrente inscrito deve ter</w:t>
      </w:r>
      <w:r w:rsidR="006B2DEA">
        <w:rPr>
          <w:rFonts w:ascii="Arial" w:hAnsi="Arial" w:cs="Arial"/>
          <w:sz w:val="20"/>
          <w:szCs w:val="20"/>
        </w:rPr>
        <w:t xml:space="preserve"> 40</w:t>
      </w:r>
      <w:r w:rsidR="00C44E54">
        <w:rPr>
          <w:rFonts w:ascii="Arial" w:hAnsi="Arial" w:cs="Arial"/>
          <w:sz w:val="20"/>
          <w:szCs w:val="20"/>
        </w:rPr>
        <w:t xml:space="preserve"> anos completos até a data do evento.</w:t>
      </w:r>
    </w:p>
    <w:p w14:paraId="544416D6" w14:textId="77777777" w:rsidR="00523CB0" w:rsidRPr="00703F90" w:rsidRDefault="00523CB0" w:rsidP="00523CB0">
      <w:pPr>
        <w:spacing w:line="360" w:lineRule="auto"/>
        <w:ind w:left="708" w:firstLine="708"/>
        <w:rPr>
          <w:rFonts w:ascii="Arial" w:hAnsi="Arial" w:cs="Arial"/>
          <w:sz w:val="20"/>
          <w:szCs w:val="20"/>
        </w:rPr>
      </w:pPr>
    </w:p>
    <w:p w14:paraId="532CDF77" w14:textId="77777777" w:rsidR="00523CB0" w:rsidRPr="00703F90" w:rsidRDefault="00523CB0" w:rsidP="00523CB0">
      <w:pPr>
        <w:spacing w:line="360" w:lineRule="auto"/>
        <w:ind w:left="708" w:firstLine="708"/>
        <w:rPr>
          <w:rFonts w:ascii="Arial" w:hAnsi="Arial" w:cs="Arial"/>
          <w:sz w:val="20"/>
          <w:szCs w:val="20"/>
        </w:rPr>
      </w:pPr>
      <w:r w:rsidRPr="00703F90">
        <w:rPr>
          <w:rFonts w:ascii="Arial" w:hAnsi="Arial" w:cs="Arial"/>
          <w:sz w:val="20"/>
          <w:szCs w:val="20"/>
        </w:rPr>
        <w:t xml:space="preserve">3.2.2 </w:t>
      </w:r>
      <w:r w:rsidRPr="00703F90">
        <w:rPr>
          <w:rFonts w:ascii="Arial" w:hAnsi="Arial" w:cs="Arial"/>
          <w:b/>
          <w:sz w:val="20"/>
          <w:szCs w:val="20"/>
        </w:rPr>
        <w:t>– Ações</w:t>
      </w:r>
    </w:p>
    <w:p w14:paraId="7B85BC42" w14:textId="77777777" w:rsidR="00523CB0" w:rsidRPr="00703F90" w:rsidRDefault="00523CB0" w:rsidP="00523CB0">
      <w:pPr>
        <w:spacing w:after="120" w:line="360" w:lineRule="auto"/>
        <w:rPr>
          <w:rFonts w:ascii="Arial" w:hAnsi="Arial" w:cs="Arial"/>
          <w:sz w:val="20"/>
          <w:szCs w:val="20"/>
        </w:rPr>
      </w:pPr>
      <w:r w:rsidRPr="00703F90">
        <w:rPr>
          <w:rFonts w:ascii="Arial" w:hAnsi="Arial" w:cs="Arial"/>
          <w:sz w:val="20"/>
          <w:szCs w:val="20"/>
        </w:rPr>
        <w:tab/>
        <w:t xml:space="preserve">Para a elaboração do case da empresa (texto com informações que mostram os motivos pelos quais a empresa merece concorrer à outorga) sugere-se que sejam contempladas, de forma explicativa durante a redação, pontos relevantes como: </w:t>
      </w:r>
    </w:p>
    <w:p w14:paraId="54941C9F" w14:textId="77777777" w:rsidR="00523CB0" w:rsidRPr="00703F90" w:rsidRDefault="00523CB0" w:rsidP="00523CB0">
      <w:pPr>
        <w:spacing w:after="0" w:line="360" w:lineRule="auto"/>
        <w:ind w:left="708"/>
        <w:rPr>
          <w:rFonts w:ascii="Arial" w:hAnsi="Arial" w:cs="Arial"/>
          <w:sz w:val="20"/>
          <w:szCs w:val="20"/>
        </w:rPr>
      </w:pPr>
      <w:r w:rsidRPr="00703F90">
        <w:rPr>
          <w:rFonts w:ascii="Arial" w:hAnsi="Arial" w:cs="Arial"/>
          <w:sz w:val="20"/>
          <w:szCs w:val="20"/>
        </w:rPr>
        <w:t xml:space="preserve">. Se houve a abertura de um comércio ou desenvolvimento de novo serviço. </w:t>
      </w:r>
      <w:r w:rsidRPr="00703F90">
        <w:rPr>
          <w:rFonts w:ascii="Arial" w:hAnsi="Arial" w:cs="Arial"/>
          <w:sz w:val="20"/>
          <w:szCs w:val="20"/>
        </w:rPr>
        <w:tab/>
      </w:r>
      <w:r w:rsidRPr="00703F90">
        <w:rPr>
          <w:rFonts w:ascii="Arial" w:hAnsi="Arial" w:cs="Arial"/>
          <w:sz w:val="20"/>
          <w:szCs w:val="20"/>
        </w:rPr>
        <w:tab/>
      </w:r>
      <w:r w:rsidRPr="00703F90">
        <w:rPr>
          <w:rFonts w:ascii="Arial" w:hAnsi="Arial" w:cs="Arial"/>
          <w:sz w:val="20"/>
          <w:szCs w:val="20"/>
        </w:rPr>
        <w:tab/>
      </w:r>
    </w:p>
    <w:p w14:paraId="511AE849" w14:textId="77777777" w:rsidR="00523CB0" w:rsidRPr="00703F90" w:rsidRDefault="00523CB0" w:rsidP="00523CB0">
      <w:pPr>
        <w:spacing w:after="0" w:line="360" w:lineRule="auto"/>
        <w:ind w:left="708"/>
        <w:rPr>
          <w:rFonts w:ascii="Arial" w:hAnsi="Arial" w:cs="Arial"/>
          <w:sz w:val="20"/>
          <w:szCs w:val="20"/>
        </w:rPr>
      </w:pPr>
      <w:r w:rsidRPr="00703F90">
        <w:rPr>
          <w:rFonts w:ascii="Arial" w:hAnsi="Arial" w:cs="Arial"/>
          <w:sz w:val="20"/>
          <w:szCs w:val="20"/>
        </w:rPr>
        <w:t>. Se houve aumento da estrutura física – ampliação ou mudança de instalações.</w:t>
      </w:r>
    </w:p>
    <w:p w14:paraId="104E2146" w14:textId="3C236838" w:rsidR="00523CB0" w:rsidRPr="00703F90" w:rsidRDefault="00523CB0" w:rsidP="00523CB0">
      <w:pPr>
        <w:spacing w:after="0" w:line="360" w:lineRule="auto"/>
        <w:ind w:left="708"/>
        <w:rPr>
          <w:rFonts w:ascii="Arial" w:hAnsi="Arial" w:cs="Arial"/>
          <w:sz w:val="20"/>
          <w:szCs w:val="20"/>
        </w:rPr>
      </w:pPr>
      <w:r w:rsidRPr="00703F90">
        <w:rPr>
          <w:rFonts w:ascii="Arial" w:hAnsi="Arial" w:cs="Arial"/>
          <w:sz w:val="20"/>
          <w:szCs w:val="20"/>
        </w:rPr>
        <w:t xml:space="preserve">. Se houve a abertura de filial ou filiais no ano de </w:t>
      </w:r>
      <w:r w:rsidR="00F16A2E">
        <w:rPr>
          <w:rFonts w:ascii="Arial" w:hAnsi="Arial" w:cs="Arial"/>
          <w:sz w:val="20"/>
          <w:szCs w:val="20"/>
        </w:rPr>
        <w:t>202</w:t>
      </w:r>
      <w:r w:rsidR="007E5140">
        <w:rPr>
          <w:rFonts w:ascii="Arial" w:hAnsi="Arial" w:cs="Arial"/>
          <w:sz w:val="20"/>
          <w:szCs w:val="20"/>
        </w:rPr>
        <w:t>5</w:t>
      </w:r>
      <w:r w:rsidRPr="00703F90">
        <w:rPr>
          <w:rFonts w:ascii="Arial" w:hAnsi="Arial" w:cs="Arial"/>
          <w:sz w:val="20"/>
          <w:szCs w:val="20"/>
        </w:rPr>
        <w:t>.</w:t>
      </w:r>
    </w:p>
    <w:p w14:paraId="205F2B5C" w14:textId="0A8EA207" w:rsidR="00523CB0" w:rsidRPr="00703F90" w:rsidRDefault="00523CB0" w:rsidP="00523CB0">
      <w:pPr>
        <w:spacing w:after="0" w:line="360" w:lineRule="auto"/>
        <w:ind w:left="708"/>
        <w:rPr>
          <w:rFonts w:ascii="Arial" w:hAnsi="Arial" w:cs="Arial"/>
          <w:sz w:val="20"/>
          <w:szCs w:val="20"/>
        </w:rPr>
      </w:pPr>
      <w:r w:rsidRPr="00703F90">
        <w:rPr>
          <w:rFonts w:ascii="Arial" w:hAnsi="Arial" w:cs="Arial"/>
          <w:sz w:val="20"/>
          <w:szCs w:val="20"/>
        </w:rPr>
        <w:t xml:space="preserve">. Se foi registrado o Início de nova empresa do mesmo grupo no ano de </w:t>
      </w:r>
      <w:r w:rsidR="00F16A2E">
        <w:rPr>
          <w:rFonts w:ascii="Arial" w:hAnsi="Arial" w:cs="Arial"/>
          <w:sz w:val="20"/>
          <w:szCs w:val="20"/>
        </w:rPr>
        <w:t>202</w:t>
      </w:r>
      <w:r w:rsidR="007E5140">
        <w:rPr>
          <w:rFonts w:ascii="Arial" w:hAnsi="Arial" w:cs="Arial"/>
          <w:sz w:val="20"/>
          <w:szCs w:val="20"/>
        </w:rPr>
        <w:t>5</w:t>
      </w:r>
      <w:r w:rsidRPr="00703F90">
        <w:rPr>
          <w:rFonts w:ascii="Arial" w:hAnsi="Arial" w:cs="Arial"/>
          <w:sz w:val="20"/>
          <w:szCs w:val="20"/>
        </w:rPr>
        <w:t xml:space="preserve">. </w:t>
      </w:r>
    </w:p>
    <w:p w14:paraId="7E0F3359" w14:textId="77777777" w:rsidR="00523CB0" w:rsidRPr="00703F90" w:rsidRDefault="00523CB0" w:rsidP="00523CB0">
      <w:pPr>
        <w:spacing w:after="0" w:line="360" w:lineRule="auto"/>
        <w:rPr>
          <w:rFonts w:ascii="Arial" w:hAnsi="Arial" w:cs="Arial"/>
          <w:sz w:val="20"/>
          <w:szCs w:val="20"/>
        </w:rPr>
      </w:pPr>
      <w:r w:rsidRPr="00703F90">
        <w:rPr>
          <w:rFonts w:ascii="Arial" w:hAnsi="Arial" w:cs="Arial"/>
          <w:sz w:val="20"/>
          <w:szCs w:val="20"/>
        </w:rPr>
        <w:tab/>
        <w:t>. Se houve a geração de novos empregos.</w:t>
      </w:r>
    </w:p>
    <w:p w14:paraId="2831CFC0" w14:textId="7100AE04" w:rsidR="00523CB0" w:rsidRPr="00703F90" w:rsidRDefault="00523CB0" w:rsidP="00523CB0">
      <w:pPr>
        <w:spacing w:after="0" w:line="360" w:lineRule="auto"/>
        <w:rPr>
          <w:rFonts w:ascii="Arial" w:hAnsi="Arial" w:cs="Arial"/>
          <w:sz w:val="20"/>
          <w:szCs w:val="20"/>
        </w:rPr>
      </w:pPr>
      <w:r w:rsidRPr="00703F90">
        <w:rPr>
          <w:rFonts w:ascii="Arial" w:hAnsi="Arial" w:cs="Arial"/>
          <w:sz w:val="20"/>
          <w:szCs w:val="20"/>
        </w:rPr>
        <w:tab/>
        <w:t xml:space="preserve">. Se houve a participação ativa em atividades comunitárias e/ou projetos sociais em </w:t>
      </w:r>
      <w:r w:rsidR="00F16A2E">
        <w:rPr>
          <w:rFonts w:ascii="Arial" w:hAnsi="Arial" w:cs="Arial"/>
          <w:sz w:val="20"/>
          <w:szCs w:val="20"/>
        </w:rPr>
        <w:t>202</w:t>
      </w:r>
      <w:r w:rsidR="007E5140">
        <w:rPr>
          <w:rFonts w:ascii="Arial" w:hAnsi="Arial" w:cs="Arial"/>
          <w:sz w:val="20"/>
          <w:szCs w:val="20"/>
        </w:rPr>
        <w:t>5</w:t>
      </w:r>
      <w:r w:rsidRPr="00703F90">
        <w:rPr>
          <w:rFonts w:ascii="Arial" w:hAnsi="Arial" w:cs="Arial"/>
          <w:sz w:val="20"/>
          <w:szCs w:val="20"/>
        </w:rPr>
        <w:t>.</w:t>
      </w:r>
    </w:p>
    <w:p w14:paraId="19FBBA51" w14:textId="77777777" w:rsidR="00523CB0" w:rsidRPr="00703F90" w:rsidRDefault="00523CB0" w:rsidP="00523CB0">
      <w:pPr>
        <w:spacing w:after="0" w:line="360" w:lineRule="auto"/>
        <w:rPr>
          <w:rFonts w:ascii="Arial" w:hAnsi="Arial" w:cs="Arial"/>
          <w:sz w:val="20"/>
          <w:szCs w:val="20"/>
        </w:rPr>
      </w:pPr>
      <w:r w:rsidRPr="00703F90">
        <w:rPr>
          <w:rFonts w:ascii="Arial" w:hAnsi="Arial" w:cs="Arial"/>
          <w:sz w:val="20"/>
          <w:szCs w:val="20"/>
        </w:rPr>
        <w:tab/>
        <w:t>. Se houve a implantação de processos de gestão.</w:t>
      </w:r>
    </w:p>
    <w:p w14:paraId="6927666D" w14:textId="77777777" w:rsidR="00523CB0" w:rsidRPr="00703F90" w:rsidRDefault="00523CB0" w:rsidP="00523CB0">
      <w:pPr>
        <w:spacing w:after="0" w:line="360" w:lineRule="auto"/>
        <w:ind w:firstLine="708"/>
        <w:rPr>
          <w:rFonts w:ascii="Arial" w:hAnsi="Arial" w:cs="Arial"/>
          <w:sz w:val="20"/>
          <w:szCs w:val="20"/>
        </w:rPr>
      </w:pPr>
      <w:r w:rsidRPr="00703F90">
        <w:rPr>
          <w:rFonts w:ascii="Arial" w:hAnsi="Arial" w:cs="Arial"/>
          <w:sz w:val="20"/>
          <w:szCs w:val="20"/>
        </w:rPr>
        <w:t xml:space="preserve">. Se houve o desenvolvimento de inovações em seu estabelecimento, na comunicação com os clientes, no atendimento. </w:t>
      </w:r>
    </w:p>
    <w:p w14:paraId="27915BDC" w14:textId="77777777" w:rsidR="00523CB0" w:rsidRPr="00703F90" w:rsidRDefault="00523CB0" w:rsidP="00523CB0">
      <w:pPr>
        <w:spacing w:after="0" w:line="360" w:lineRule="auto"/>
        <w:rPr>
          <w:rFonts w:ascii="Arial" w:hAnsi="Arial" w:cs="Arial"/>
          <w:sz w:val="20"/>
          <w:szCs w:val="20"/>
        </w:rPr>
      </w:pPr>
    </w:p>
    <w:p w14:paraId="0E7DCEDB" w14:textId="77777777" w:rsidR="00523CB0" w:rsidRPr="00703F90" w:rsidRDefault="00523CB0" w:rsidP="00523CB0">
      <w:pPr>
        <w:spacing w:after="0" w:line="360" w:lineRule="auto"/>
        <w:rPr>
          <w:rFonts w:ascii="Arial" w:hAnsi="Arial" w:cs="Arial"/>
          <w:sz w:val="20"/>
          <w:szCs w:val="20"/>
        </w:rPr>
      </w:pPr>
    </w:p>
    <w:p w14:paraId="0B75696D" w14:textId="77777777" w:rsidR="00523CB0" w:rsidRPr="00703F90" w:rsidRDefault="00523CB0" w:rsidP="00523CB0">
      <w:pPr>
        <w:spacing w:line="360" w:lineRule="auto"/>
        <w:ind w:firstLine="705"/>
        <w:rPr>
          <w:rFonts w:ascii="Arial" w:hAnsi="Arial" w:cs="Arial"/>
          <w:sz w:val="20"/>
          <w:szCs w:val="20"/>
        </w:rPr>
      </w:pPr>
      <w:r w:rsidRPr="00703F90">
        <w:rPr>
          <w:rFonts w:ascii="Arial" w:hAnsi="Arial" w:cs="Arial"/>
          <w:sz w:val="20"/>
          <w:szCs w:val="20"/>
        </w:rPr>
        <w:lastRenderedPageBreak/>
        <w:t>3.3. Classificação das inscrições</w:t>
      </w:r>
    </w:p>
    <w:p w14:paraId="325A211D" w14:textId="77777777" w:rsidR="00523CB0" w:rsidRPr="00703F90" w:rsidRDefault="00523CB0" w:rsidP="00523CB0">
      <w:pPr>
        <w:spacing w:line="360" w:lineRule="auto"/>
        <w:ind w:left="1416"/>
        <w:rPr>
          <w:rFonts w:ascii="Arial" w:hAnsi="Arial" w:cs="Arial"/>
          <w:sz w:val="20"/>
          <w:szCs w:val="20"/>
        </w:rPr>
      </w:pPr>
      <w:r w:rsidRPr="00703F90">
        <w:rPr>
          <w:rFonts w:ascii="Arial" w:hAnsi="Arial" w:cs="Arial"/>
          <w:sz w:val="20"/>
          <w:szCs w:val="20"/>
        </w:rPr>
        <w:t>3.3.1. Será instalada comissão especial para avaliação das inscrições, somente nos critérios formais, visando o correto enquadramento de cada participante. A comissão de avaliação é composta pela Diretoria Executiva da CDL BG.</w:t>
      </w:r>
    </w:p>
    <w:p w14:paraId="46B516F3" w14:textId="77777777" w:rsidR="00523CB0" w:rsidRPr="00703F90" w:rsidRDefault="00523CB0" w:rsidP="00523CB0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14:paraId="2C3E31B5" w14:textId="77777777" w:rsidR="00523CB0" w:rsidRPr="00703F90" w:rsidRDefault="00523CB0" w:rsidP="00523CB0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703F90">
        <w:rPr>
          <w:rFonts w:ascii="Arial" w:hAnsi="Arial" w:cs="Arial"/>
          <w:b/>
          <w:sz w:val="20"/>
          <w:szCs w:val="20"/>
        </w:rPr>
        <w:t>4. Votação</w:t>
      </w:r>
    </w:p>
    <w:p w14:paraId="6905C6E4" w14:textId="77777777" w:rsidR="00523CB0" w:rsidRPr="00703F90" w:rsidRDefault="00523CB0" w:rsidP="00523CB0">
      <w:pPr>
        <w:spacing w:line="360" w:lineRule="auto"/>
        <w:ind w:left="708"/>
        <w:jc w:val="both"/>
        <w:rPr>
          <w:rFonts w:ascii="Arial" w:hAnsi="Arial" w:cs="Arial"/>
          <w:sz w:val="20"/>
          <w:szCs w:val="20"/>
        </w:rPr>
      </w:pPr>
      <w:r w:rsidRPr="00703F90">
        <w:rPr>
          <w:rFonts w:ascii="Arial" w:hAnsi="Arial" w:cs="Arial"/>
          <w:sz w:val="20"/>
          <w:szCs w:val="20"/>
        </w:rPr>
        <w:t>4.1. As inscrições selecionadas, em cada categoria, serão submetidas a votação pelos associados, de forma livre e espontânea</w:t>
      </w:r>
      <w:r w:rsidRPr="00703F90">
        <w:rPr>
          <w:rFonts w:ascii="Arial" w:hAnsi="Arial" w:cs="Arial"/>
          <w:b/>
          <w:sz w:val="20"/>
          <w:szCs w:val="20"/>
        </w:rPr>
        <w:t xml:space="preserve">. </w:t>
      </w:r>
      <w:r w:rsidRPr="00703F90">
        <w:rPr>
          <w:rFonts w:ascii="Arial" w:hAnsi="Arial" w:cs="Arial"/>
          <w:sz w:val="20"/>
          <w:szCs w:val="20"/>
        </w:rPr>
        <w:t xml:space="preserve">Para tanto, a CDL BG divulgará os inscritos pelos meios de comunicação locais, e-mail direcionado a cada associado e ficha de votação específica. </w:t>
      </w:r>
    </w:p>
    <w:p w14:paraId="1DAC0660" w14:textId="77777777" w:rsidR="00523CB0" w:rsidRPr="00703F90" w:rsidRDefault="00523CB0" w:rsidP="00523CB0">
      <w:pPr>
        <w:spacing w:line="360" w:lineRule="auto"/>
        <w:ind w:left="708"/>
        <w:jc w:val="both"/>
        <w:rPr>
          <w:rFonts w:ascii="Arial" w:hAnsi="Arial" w:cs="Arial"/>
          <w:sz w:val="20"/>
          <w:szCs w:val="20"/>
        </w:rPr>
      </w:pPr>
      <w:r w:rsidRPr="00703F90">
        <w:rPr>
          <w:rFonts w:ascii="Arial" w:hAnsi="Arial" w:cs="Arial"/>
          <w:sz w:val="20"/>
          <w:szCs w:val="20"/>
        </w:rPr>
        <w:t>4.2. A votação em cada categoria será preenchida e assinada por cada associado</w:t>
      </w:r>
    </w:p>
    <w:p w14:paraId="6B7D59C7" w14:textId="372A1B23" w:rsidR="00523CB0" w:rsidRPr="00703F90" w:rsidRDefault="00523CB0" w:rsidP="00523CB0">
      <w:pPr>
        <w:spacing w:line="360" w:lineRule="auto"/>
        <w:ind w:left="708"/>
        <w:jc w:val="both"/>
        <w:rPr>
          <w:rFonts w:ascii="Arial" w:hAnsi="Arial" w:cs="Arial"/>
          <w:sz w:val="20"/>
          <w:szCs w:val="20"/>
        </w:rPr>
      </w:pPr>
      <w:r w:rsidRPr="00703F90">
        <w:rPr>
          <w:rFonts w:ascii="Arial" w:hAnsi="Arial" w:cs="Arial"/>
          <w:sz w:val="20"/>
          <w:szCs w:val="20"/>
        </w:rPr>
        <w:t>4.2. O período para a votação está definido entre</w:t>
      </w:r>
      <w:r w:rsidRPr="007D112C">
        <w:rPr>
          <w:rFonts w:ascii="Arial" w:hAnsi="Arial" w:cs="Arial"/>
          <w:color w:val="FF0000"/>
          <w:sz w:val="20"/>
          <w:szCs w:val="20"/>
        </w:rPr>
        <w:t xml:space="preserve"> </w:t>
      </w:r>
      <w:r w:rsidR="001217BD">
        <w:rPr>
          <w:rFonts w:ascii="Arial" w:hAnsi="Arial" w:cs="Arial"/>
          <w:sz w:val="20"/>
          <w:szCs w:val="20"/>
        </w:rPr>
        <w:t>12/02</w:t>
      </w:r>
      <w:r w:rsidR="00C3314A" w:rsidRPr="001D68E5">
        <w:rPr>
          <w:rFonts w:ascii="Arial" w:hAnsi="Arial" w:cs="Arial"/>
          <w:sz w:val="20"/>
          <w:szCs w:val="20"/>
        </w:rPr>
        <w:t xml:space="preserve"> </w:t>
      </w:r>
      <w:r w:rsidR="004725A7" w:rsidRPr="001D68E5">
        <w:rPr>
          <w:rFonts w:ascii="Arial" w:hAnsi="Arial" w:cs="Arial"/>
          <w:sz w:val="20"/>
          <w:szCs w:val="20"/>
        </w:rPr>
        <w:t>e</w:t>
      </w:r>
      <w:r w:rsidR="00346670" w:rsidRPr="001D68E5">
        <w:rPr>
          <w:rFonts w:ascii="Arial" w:hAnsi="Arial" w:cs="Arial"/>
          <w:sz w:val="20"/>
          <w:szCs w:val="20"/>
        </w:rPr>
        <w:t xml:space="preserve"> </w:t>
      </w:r>
      <w:r w:rsidR="001217BD">
        <w:rPr>
          <w:rFonts w:ascii="Arial" w:hAnsi="Arial" w:cs="Arial"/>
          <w:sz w:val="20"/>
          <w:szCs w:val="20"/>
        </w:rPr>
        <w:t>20/02</w:t>
      </w:r>
      <w:r w:rsidR="001D68E5">
        <w:rPr>
          <w:rFonts w:ascii="Arial" w:hAnsi="Arial" w:cs="Arial"/>
          <w:color w:val="FF0000"/>
          <w:sz w:val="20"/>
          <w:szCs w:val="20"/>
        </w:rPr>
        <w:t>.</w:t>
      </w:r>
    </w:p>
    <w:p w14:paraId="42EA1D61" w14:textId="77777777" w:rsidR="00523CB0" w:rsidRPr="00703F90" w:rsidRDefault="00523CB0" w:rsidP="00523CB0">
      <w:pPr>
        <w:spacing w:line="360" w:lineRule="auto"/>
        <w:ind w:left="708"/>
        <w:jc w:val="both"/>
        <w:rPr>
          <w:rFonts w:ascii="Arial" w:hAnsi="Arial" w:cs="Arial"/>
          <w:sz w:val="20"/>
          <w:szCs w:val="20"/>
        </w:rPr>
      </w:pPr>
      <w:r w:rsidRPr="00703F90">
        <w:rPr>
          <w:rFonts w:ascii="Arial" w:hAnsi="Arial" w:cs="Arial"/>
          <w:sz w:val="20"/>
          <w:szCs w:val="20"/>
        </w:rPr>
        <w:t xml:space="preserve">4.3. Os vencedores (eleitos por maioria simples de votos) terão seus nomes divulgados no site </w:t>
      </w:r>
      <w:hyperlink r:id="rId6" w:history="1">
        <w:r w:rsidRPr="00703F90">
          <w:rPr>
            <w:rStyle w:val="Hyperlink"/>
            <w:rFonts w:ascii="Arial" w:hAnsi="Arial" w:cs="Arial"/>
            <w:sz w:val="20"/>
            <w:szCs w:val="20"/>
          </w:rPr>
          <w:t>www.cdlbento.com.br</w:t>
        </w:r>
      </w:hyperlink>
      <w:r w:rsidRPr="00703F90">
        <w:rPr>
          <w:rFonts w:ascii="Arial" w:hAnsi="Arial" w:cs="Arial"/>
          <w:sz w:val="20"/>
          <w:szCs w:val="20"/>
        </w:rPr>
        <w:t xml:space="preserve"> e em jornal local, em data a ser definida pela CDL BG.</w:t>
      </w:r>
    </w:p>
    <w:p w14:paraId="2A75F645" w14:textId="77777777" w:rsidR="00523CB0" w:rsidRDefault="00523CB0" w:rsidP="00523CB0">
      <w:pPr>
        <w:spacing w:line="360" w:lineRule="auto"/>
        <w:rPr>
          <w:rFonts w:ascii="Arial" w:hAnsi="Arial" w:cs="Arial"/>
          <w:b/>
          <w:sz w:val="20"/>
          <w:szCs w:val="20"/>
        </w:rPr>
      </w:pPr>
      <w:r w:rsidRPr="00703F90">
        <w:rPr>
          <w:rFonts w:ascii="Arial" w:hAnsi="Arial" w:cs="Arial"/>
          <w:b/>
          <w:sz w:val="20"/>
          <w:szCs w:val="20"/>
        </w:rPr>
        <w:t>5. Do Cronograma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05"/>
        <w:gridCol w:w="3629"/>
      </w:tblGrid>
      <w:tr w:rsidR="00523CB0" w:rsidRPr="00CA1AA1" w14:paraId="0FF11392" w14:textId="77777777" w:rsidTr="00232625">
        <w:tc>
          <w:tcPr>
            <w:tcW w:w="6005" w:type="dxa"/>
            <w:shd w:val="clear" w:color="auto" w:fill="auto"/>
          </w:tcPr>
          <w:p w14:paraId="0A757B5A" w14:textId="77777777" w:rsidR="00523CB0" w:rsidRPr="00CA1AA1" w:rsidRDefault="00523CB0" w:rsidP="00A92B45">
            <w:r w:rsidRPr="00CA1AA1">
              <w:t>Início das inscrições (através dos cases):</w:t>
            </w:r>
          </w:p>
        </w:tc>
        <w:tc>
          <w:tcPr>
            <w:tcW w:w="3629" w:type="dxa"/>
            <w:shd w:val="clear" w:color="auto" w:fill="auto"/>
          </w:tcPr>
          <w:p w14:paraId="5809EDB5" w14:textId="110B0B44" w:rsidR="00B845BA" w:rsidRPr="00CA1AA1" w:rsidRDefault="00335788" w:rsidP="00523CB0">
            <w:r>
              <w:t>20 de janeiro</w:t>
            </w:r>
          </w:p>
        </w:tc>
      </w:tr>
      <w:tr w:rsidR="00523CB0" w:rsidRPr="00CA1AA1" w14:paraId="1A916B35" w14:textId="77777777" w:rsidTr="00232625">
        <w:tc>
          <w:tcPr>
            <w:tcW w:w="6005" w:type="dxa"/>
            <w:shd w:val="clear" w:color="auto" w:fill="auto"/>
          </w:tcPr>
          <w:p w14:paraId="2E888136" w14:textId="147A854A" w:rsidR="00523CB0" w:rsidRPr="00CA1AA1" w:rsidRDefault="00232625" w:rsidP="00A92B45">
            <w:r>
              <w:t>Encerramento das inscrições:</w:t>
            </w:r>
          </w:p>
        </w:tc>
        <w:tc>
          <w:tcPr>
            <w:tcW w:w="3629" w:type="dxa"/>
            <w:shd w:val="clear" w:color="auto" w:fill="auto"/>
          </w:tcPr>
          <w:p w14:paraId="45D1BECC" w14:textId="0C44F055" w:rsidR="00523CB0" w:rsidRPr="00CA1AA1" w:rsidRDefault="00335788" w:rsidP="00A92B45">
            <w:r>
              <w:t>10 de fevereiro</w:t>
            </w:r>
          </w:p>
        </w:tc>
      </w:tr>
      <w:tr w:rsidR="00523CB0" w:rsidRPr="00CA1AA1" w14:paraId="227F1B19" w14:textId="77777777" w:rsidTr="00232625">
        <w:tc>
          <w:tcPr>
            <w:tcW w:w="6005" w:type="dxa"/>
            <w:shd w:val="clear" w:color="auto" w:fill="auto"/>
          </w:tcPr>
          <w:p w14:paraId="57CA9496" w14:textId="77777777" w:rsidR="00523CB0" w:rsidRPr="00CA1AA1" w:rsidRDefault="00523CB0" w:rsidP="00A92B45">
            <w:r w:rsidRPr="00CA1AA1">
              <w:t>Divulgação das empresas inscritas:</w:t>
            </w:r>
          </w:p>
        </w:tc>
        <w:tc>
          <w:tcPr>
            <w:tcW w:w="3629" w:type="dxa"/>
            <w:shd w:val="clear" w:color="auto" w:fill="auto"/>
          </w:tcPr>
          <w:p w14:paraId="11B33183" w14:textId="4AA8BD33" w:rsidR="00523CB0" w:rsidRPr="00CA1AA1" w:rsidRDefault="00335788" w:rsidP="00A92B45">
            <w:r>
              <w:t>12 de fevereiro</w:t>
            </w:r>
          </w:p>
        </w:tc>
      </w:tr>
      <w:tr w:rsidR="00523CB0" w:rsidRPr="00CA1AA1" w14:paraId="02900B15" w14:textId="77777777" w:rsidTr="00232625">
        <w:tc>
          <w:tcPr>
            <w:tcW w:w="6005" w:type="dxa"/>
            <w:shd w:val="clear" w:color="auto" w:fill="auto"/>
          </w:tcPr>
          <w:p w14:paraId="013F63E1" w14:textId="77777777" w:rsidR="00523CB0" w:rsidRPr="00CA1AA1" w:rsidRDefault="00523CB0" w:rsidP="00A92B45">
            <w:r w:rsidRPr="00CA1AA1">
              <w:t>Voto dos associados:</w:t>
            </w:r>
          </w:p>
        </w:tc>
        <w:tc>
          <w:tcPr>
            <w:tcW w:w="3629" w:type="dxa"/>
            <w:shd w:val="clear" w:color="auto" w:fill="auto"/>
          </w:tcPr>
          <w:p w14:paraId="77E76163" w14:textId="608C8AAE" w:rsidR="00523CB0" w:rsidRPr="00CA1AA1" w:rsidRDefault="00335788" w:rsidP="009B69A8">
            <w:r>
              <w:t>12 a 20 de fevereiro</w:t>
            </w:r>
          </w:p>
        </w:tc>
      </w:tr>
      <w:tr w:rsidR="00523CB0" w:rsidRPr="00CA1AA1" w14:paraId="22D891AD" w14:textId="77777777" w:rsidTr="00232625">
        <w:tc>
          <w:tcPr>
            <w:tcW w:w="6005" w:type="dxa"/>
            <w:shd w:val="clear" w:color="auto" w:fill="auto"/>
          </w:tcPr>
          <w:p w14:paraId="6B05C3DF" w14:textId="77777777" w:rsidR="00523CB0" w:rsidRPr="00CA1AA1" w:rsidRDefault="00523CB0" w:rsidP="00A92B45">
            <w:r w:rsidRPr="00CA1AA1">
              <w:t>Escrutínio:</w:t>
            </w:r>
          </w:p>
        </w:tc>
        <w:tc>
          <w:tcPr>
            <w:tcW w:w="3629" w:type="dxa"/>
            <w:shd w:val="clear" w:color="auto" w:fill="auto"/>
          </w:tcPr>
          <w:p w14:paraId="57383866" w14:textId="15EC0BF1" w:rsidR="00523CB0" w:rsidRPr="00CA1AA1" w:rsidRDefault="00335788" w:rsidP="00A92B45">
            <w:r>
              <w:t>24 de fevereiro</w:t>
            </w:r>
          </w:p>
        </w:tc>
      </w:tr>
      <w:tr w:rsidR="00523CB0" w:rsidRPr="00CA1AA1" w14:paraId="15C8C7B7" w14:textId="77777777" w:rsidTr="00232625">
        <w:tc>
          <w:tcPr>
            <w:tcW w:w="6005" w:type="dxa"/>
            <w:shd w:val="clear" w:color="auto" w:fill="auto"/>
          </w:tcPr>
          <w:p w14:paraId="69594D8C" w14:textId="77777777" w:rsidR="00523CB0" w:rsidRPr="00CA1AA1" w:rsidRDefault="00523CB0" w:rsidP="00A92B45">
            <w:r w:rsidRPr="00CA1AA1">
              <w:t>Festa de premiação</w:t>
            </w:r>
          </w:p>
        </w:tc>
        <w:tc>
          <w:tcPr>
            <w:tcW w:w="3629" w:type="dxa"/>
            <w:shd w:val="clear" w:color="auto" w:fill="auto"/>
          </w:tcPr>
          <w:p w14:paraId="2200DA70" w14:textId="09003B32" w:rsidR="00523CB0" w:rsidRPr="00CA1AA1" w:rsidRDefault="00E10B03" w:rsidP="009B69A8">
            <w:r>
              <w:t>19</w:t>
            </w:r>
            <w:r w:rsidR="003E2D76">
              <w:t xml:space="preserve"> de março</w:t>
            </w:r>
          </w:p>
        </w:tc>
      </w:tr>
      <w:tr w:rsidR="00523CB0" w:rsidRPr="00CA1AA1" w14:paraId="746E4790" w14:textId="77777777" w:rsidTr="00232625">
        <w:tc>
          <w:tcPr>
            <w:tcW w:w="6005" w:type="dxa"/>
            <w:shd w:val="clear" w:color="auto" w:fill="auto"/>
          </w:tcPr>
          <w:p w14:paraId="52A286D4" w14:textId="77777777" w:rsidR="00523CB0" w:rsidRPr="00CA1AA1" w:rsidRDefault="00523CB0" w:rsidP="00A92B45">
            <w:r w:rsidRPr="00CA1AA1">
              <w:t>Divulgação dos vencedores na imprensa:</w:t>
            </w:r>
          </w:p>
        </w:tc>
        <w:tc>
          <w:tcPr>
            <w:tcW w:w="3629" w:type="dxa"/>
            <w:shd w:val="clear" w:color="auto" w:fill="auto"/>
          </w:tcPr>
          <w:p w14:paraId="401B5A91" w14:textId="57670818" w:rsidR="00523CB0" w:rsidRPr="00CA1AA1" w:rsidRDefault="00E10B03" w:rsidP="00A92B45">
            <w:r>
              <w:t>20</w:t>
            </w:r>
            <w:r w:rsidR="003E2D76">
              <w:t xml:space="preserve"> de março</w:t>
            </w:r>
          </w:p>
        </w:tc>
      </w:tr>
    </w:tbl>
    <w:p w14:paraId="45BC45D0" w14:textId="77777777" w:rsidR="00523CB0" w:rsidRDefault="00523CB0" w:rsidP="00523CB0">
      <w:pPr>
        <w:spacing w:line="360" w:lineRule="auto"/>
        <w:rPr>
          <w:rFonts w:ascii="Arial" w:hAnsi="Arial" w:cs="Arial"/>
          <w:b/>
          <w:sz w:val="20"/>
          <w:szCs w:val="20"/>
        </w:rPr>
      </w:pPr>
    </w:p>
    <w:p w14:paraId="62CF28FB" w14:textId="77777777" w:rsidR="00523CB0" w:rsidRPr="00703F90" w:rsidRDefault="00523CB0" w:rsidP="00523CB0">
      <w:pPr>
        <w:spacing w:line="360" w:lineRule="auto"/>
        <w:rPr>
          <w:rFonts w:ascii="Arial" w:hAnsi="Arial" w:cs="Arial"/>
          <w:b/>
          <w:sz w:val="20"/>
          <w:szCs w:val="20"/>
        </w:rPr>
      </w:pPr>
      <w:r w:rsidRPr="00703F90">
        <w:rPr>
          <w:rFonts w:ascii="Arial" w:hAnsi="Arial" w:cs="Arial"/>
          <w:b/>
          <w:sz w:val="20"/>
          <w:szCs w:val="20"/>
        </w:rPr>
        <w:t>6. Do Prêmio</w:t>
      </w:r>
    </w:p>
    <w:p w14:paraId="40641F04" w14:textId="77777777" w:rsidR="00523CB0" w:rsidRPr="00703F90" w:rsidRDefault="00523CB0" w:rsidP="00523CB0">
      <w:pPr>
        <w:spacing w:line="360" w:lineRule="auto"/>
        <w:ind w:left="705"/>
        <w:jc w:val="both"/>
        <w:rPr>
          <w:rFonts w:ascii="Arial" w:hAnsi="Arial" w:cs="Arial"/>
          <w:sz w:val="20"/>
          <w:szCs w:val="20"/>
        </w:rPr>
      </w:pPr>
      <w:r w:rsidRPr="00703F90">
        <w:rPr>
          <w:rFonts w:ascii="Arial" w:hAnsi="Arial" w:cs="Arial"/>
          <w:sz w:val="20"/>
          <w:szCs w:val="20"/>
        </w:rPr>
        <w:t>6.1. A premiação será concedida pela CDL-BG aos vencedores das categorias Mérito Lojista Comércio, Mérito Lojista Serviços e Mérito Jovem Empreendedor. Os contemplados recebem, como forma de reconhecimento, um troféu personalizado e alusivo à sua categoria, divulgação na mídia e no informativo da CDL BG.</w:t>
      </w:r>
    </w:p>
    <w:p w14:paraId="5C06C3A1" w14:textId="77777777" w:rsidR="00902900" w:rsidRDefault="00902900" w:rsidP="00523CB0">
      <w:pPr>
        <w:spacing w:line="360" w:lineRule="auto"/>
        <w:rPr>
          <w:rFonts w:ascii="Arial" w:hAnsi="Arial" w:cs="Arial"/>
          <w:b/>
          <w:sz w:val="20"/>
          <w:szCs w:val="20"/>
        </w:rPr>
      </w:pPr>
    </w:p>
    <w:p w14:paraId="0A8BD5E7" w14:textId="77777777" w:rsidR="00523CB0" w:rsidRPr="00703F90" w:rsidRDefault="00523CB0" w:rsidP="00523CB0">
      <w:pPr>
        <w:spacing w:line="360" w:lineRule="auto"/>
        <w:rPr>
          <w:rFonts w:ascii="Arial" w:hAnsi="Arial" w:cs="Arial"/>
          <w:b/>
          <w:sz w:val="20"/>
          <w:szCs w:val="20"/>
        </w:rPr>
      </w:pPr>
      <w:r w:rsidRPr="00703F90">
        <w:rPr>
          <w:rFonts w:ascii="Arial" w:hAnsi="Arial" w:cs="Arial"/>
          <w:b/>
          <w:sz w:val="20"/>
          <w:szCs w:val="20"/>
        </w:rPr>
        <w:lastRenderedPageBreak/>
        <w:t>7. Da Entrega</w:t>
      </w:r>
    </w:p>
    <w:p w14:paraId="3199AD4D" w14:textId="25E97851" w:rsidR="00523CB0" w:rsidRPr="00703F90" w:rsidRDefault="00523CB0" w:rsidP="00523CB0">
      <w:pPr>
        <w:spacing w:line="360" w:lineRule="auto"/>
        <w:ind w:left="705"/>
        <w:jc w:val="both"/>
        <w:rPr>
          <w:rFonts w:ascii="Arial" w:hAnsi="Arial" w:cs="Arial"/>
          <w:sz w:val="20"/>
          <w:szCs w:val="20"/>
        </w:rPr>
      </w:pPr>
      <w:r w:rsidRPr="00703F90">
        <w:rPr>
          <w:rFonts w:ascii="Arial" w:hAnsi="Arial" w:cs="Arial"/>
          <w:sz w:val="20"/>
          <w:szCs w:val="20"/>
        </w:rPr>
        <w:t>7.1. A entrega do troféu aos vencedores de cada categoria se</w:t>
      </w:r>
      <w:r>
        <w:rPr>
          <w:rFonts w:ascii="Arial" w:hAnsi="Arial" w:cs="Arial"/>
          <w:sz w:val="20"/>
          <w:szCs w:val="20"/>
        </w:rPr>
        <w:t xml:space="preserve">rá no dia </w:t>
      </w:r>
      <w:r w:rsidR="00E10B03">
        <w:rPr>
          <w:rFonts w:ascii="Arial" w:hAnsi="Arial" w:cs="Arial"/>
          <w:b/>
          <w:sz w:val="20"/>
          <w:szCs w:val="20"/>
        </w:rPr>
        <w:t>19 de março de 2026</w:t>
      </w:r>
      <w:r w:rsidRPr="00703F90">
        <w:rPr>
          <w:rFonts w:ascii="Arial" w:hAnsi="Arial" w:cs="Arial"/>
          <w:sz w:val="20"/>
          <w:szCs w:val="20"/>
        </w:rPr>
        <w:t>, no Dall’Onder Grande Hotel – Rua Herny Hugo Dreher, 197 em evento específico para a premiação.</w:t>
      </w:r>
    </w:p>
    <w:p w14:paraId="6F9A2728" w14:textId="77777777" w:rsidR="00523CB0" w:rsidRPr="00703F90" w:rsidRDefault="00523CB0" w:rsidP="00523CB0">
      <w:pPr>
        <w:spacing w:line="360" w:lineRule="auto"/>
        <w:ind w:left="705"/>
        <w:jc w:val="both"/>
        <w:rPr>
          <w:rFonts w:ascii="Arial" w:hAnsi="Arial" w:cs="Arial"/>
          <w:sz w:val="20"/>
          <w:szCs w:val="20"/>
        </w:rPr>
      </w:pPr>
      <w:r w:rsidRPr="00703F90">
        <w:rPr>
          <w:rFonts w:ascii="Arial" w:hAnsi="Arial" w:cs="Arial"/>
          <w:sz w:val="20"/>
          <w:szCs w:val="20"/>
        </w:rPr>
        <w:tab/>
        <w:t>7.2. O anúncio dos vencedores acontece somente no dia da festa de premiação.</w:t>
      </w:r>
    </w:p>
    <w:p w14:paraId="07DD0E9D" w14:textId="77777777" w:rsidR="00475628" w:rsidRPr="00703F90" w:rsidRDefault="00523CB0" w:rsidP="00475628">
      <w:pPr>
        <w:spacing w:line="360" w:lineRule="auto"/>
        <w:ind w:left="705"/>
        <w:jc w:val="both"/>
        <w:rPr>
          <w:rFonts w:ascii="Arial" w:hAnsi="Arial" w:cs="Arial"/>
          <w:sz w:val="20"/>
          <w:szCs w:val="20"/>
        </w:rPr>
      </w:pPr>
      <w:r w:rsidRPr="002E2B76">
        <w:rPr>
          <w:rFonts w:ascii="Arial" w:hAnsi="Arial" w:cs="Arial"/>
          <w:sz w:val="20"/>
          <w:szCs w:val="20"/>
        </w:rPr>
        <w:t>7.3. Os vencedores de cada categoria recebem o prêmio independente do seu comparecimento ou não.</w:t>
      </w:r>
    </w:p>
    <w:p w14:paraId="468651DC" w14:textId="38D6065A" w:rsidR="00523CB0" w:rsidRPr="00703F90" w:rsidRDefault="00523CB0" w:rsidP="00523CB0">
      <w:pPr>
        <w:spacing w:line="360" w:lineRule="auto"/>
        <w:ind w:left="705"/>
        <w:jc w:val="both"/>
        <w:rPr>
          <w:rFonts w:ascii="Arial" w:hAnsi="Arial" w:cs="Arial"/>
          <w:sz w:val="20"/>
          <w:szCs w:val="20"/>
        </w:rPr>
      </w:pPr>
      <w:r w:rsidRPr="00703F90">
        <w:rPr>
          <w:rFonts w:ascii="Arial" w:hAnsi="Arial" w:cs="Arial"/>
          <w:sz w:val="20"/>
          <w:szCs w:val="20"/>
        </w:rPr>
        <w:t xml:space="preserve">7.4. Os vencedores, conforme previsto no item </w:t>
      </w:r>
      <w:r w:rsidR="00BD3242">
        <w:rPr>
          <w:rFonts w:ascii="Arial" w:hAnsi="Arial" w:cs="Arial"/>
          <w:sz w:val="20"/>
          <w:szCs w:val="20"/>
        </w:rPr>
        <w:t>3.2</w:t>
      </w:r>
      <w:r w:rsidRPr="00703F90">
        <w:rPr>
          <w:rFonts w:ascii="Arial" w:hAnsi="Arial" w:cs="Arial"/>
          <w:sz w:val="20"/>
          <w:szCs w:val="20"/>
        </w:rPr>
        <w:t xml:space="preserve"> deste documento, deverão atender a todas as condições e termos expressos neste documento para o recebimento dos prêmios.</w:t>
      </w:r>
    </w:p>
    <w:p w14:paraId="29FF40EF" w14:textId="77777777" w:rsidR="00523CB0" w:rsidRPr="00703F90" w:rsidRDefault="00523CB0" w:rsidP="00523CB0">
      <w:pPr>
        <w:spacing w:line="360" w:lineRule="auto"/>
        <w:ind w:left="705"/>
        <w:jc w:val="both"/>
        <w:rPr>
          <w:rFonts w:ascii="Arial" w:hAnsi="Arial" w:cs="Arial"/>
          <w:sz w:val="20"/>
          <w:szCs w:val="20"/>
        </w:rPr>
      </w:pPr>
      <w:r w:rsidRPr="00703F90">
        <w:rPr>
          <w:rFonts w:ascii="Arial" w:hAnsi="Arial" w:cs="Arial"/>
          <w:sz w:val="20"/>
          <w:szCs w:val="20"/>
        </w:rPr>
        <w:t>7.5. O evento de premiação será de inteira responsabilidade da CDL BG, encarregada da organização.</w:t>
      </w:r>
    </w:p>
    <w:p w14:paraId="406AECC3" w14:textId="77777777" w:rsidR="00523CB0" w:rsidRPr="00703F90" w:rsidRDefault="00523CB0" w:rsidP="00523CB0">
      <w:pPr>
        <w:spacing w:line="360" w:lineRule="auto"/>
        <w:rPr>
          <w:rFonts w:ascii="Arial" w:hAnsi="Arial" w:cs="Arial"/>
          <w:b/>
          <w:sz w:val="20"/>
          <w:szCs w:val="20"/>
        </w:rPr>
      </w:pPr>
      <w:r w:rsidRPr="00703F90">
        <w:rPr>
          <w:rFonts w:ascii="Arial" w:hAnsi="Arial" w:cs="Arial"/>
          <w:b/>
          <w:sz w:val="20"/>
          <w:szCs w:val="20"/>
        </w:rPr>
        <w:t>8. Das Considerações Gerais</w:t>
      </w:r>
    </w:p>
    <w:p w14:paraId="6109C9CF" w14:textId="77777777" w:rsidR="00523CB0" w:rsidRPr="00703F90" w:rsidRDefault="00523CB0" w:rsidP="00523CB0">
      <w:pPr>
        <w:spacing w:line="360" w:lineRule="auto"/>
        <w:ind w:left="705"/>
        <w:jc w:val="both"/>
        <w:rPr>
          <w:rFonts w:ascii="Arial" w:hAnsi="Arial" w:cs="Arial"/>
          <w:sz w:val="20"/>
          <w:szCs w:val="20"/>
        </w:rPr>
      </w:pPr>
      <w:r w:rsidRPr="00703F90">
        <w:rPr>
          <w:rFonts w:ascii="Arial" w:hAnsi="Arial" w:cs="Arial"/>
          <w:sz w:val="20"/>
          <w:szCs w:val="20"/>
        </w:rPr>
        <w:t xml:space="preserve">8.1. Ao inscrever-se para participar do projeto, o participante estará automaticamente autorizando a promotora CDL BG a utilizar, de modo gratuito, definitivo e irrevogável, o seu nome, imagem e som de voz em qualquer veículo de imprensa, mídia ou internet, para divulgação do projeto, cedendo também todos os direitos autorais por tempo indeterminado relativos ao </w:t>
      </w:r>
      <w:r w:rsidRPr="00703F90">
        <w:rPr>
          <w:rFonts w:ascii="Arial" w:hAnsi="Arial" w:cs="Arial"/>
          <w:i/>
          <w:sz w:val="20"/>
          <w:szCs w:val="20"/>
        </w:rPr>
        <w:t xml:space="preserve">case </w:t>
      </w:r>
      <w:r w:rsidRPr="00703F90">
        <w:rPr>
          <w:rFonts w:ascii="Arial" w:hAnsi="Arial" w:cs="Arial"/>
          <w:sz w:val="20"/>
          <w:szCs w:val="20"/>
        </w:rPr>
        <w:t>inscrito.</w:t>
      </w:r>
    </w:p>
    <w:p w14:paraId="4F8FE34A" w14:textId="77777777" w:rsidR="00523CB0" w:rsidRPr="00703F90" w:rsidRDefault="00523CB0" w:rsidP="00523CB0">
      <w:pPr>
        <w:spacing w:line="360" w:lineRule="auto"/>
        <w:ind w:left="705"/>
        <w:jc w:val="both"/>
        <w:rPr>
          <w:rFonts w:ascii="Arial" w:hAnsi="Arial" w:cs="Arial"/>
          <w:sz w:val="20"/>
          <w:szCs w:val="20"/>
        </w:rPr>
      </w:pPr>
      <w:r w:rsidRPr="00703F90">
        <w:rPr>
          <w:rFonts w:ascii="Arial" w:hAnsi="Arial" w:cs="Arial"/>
          <w:sz w:val="20"/>
          <w:szCs w:val="20"/>
        </w:rPr>
        <w:t>8.2. As autorizações descritas acima não implicam em qualquer obrigação de divulgação ou de pagamento de qualquer quantia por parte da promotora CDL BG.</w:t>
      </w:r>
    </w:p>
    <w:p w14:paraId="5E0F6699" w14:textId="77777777" w:rsidR="00523CB0" w:rsidRPr="00703F90" w:rsidRDefault="00523CB0" w:rsidP="00523CB0">
      <w:pPr>
        <w:spacing w:line="360" w:lineRule="auto"/>
        <w:ind w:left="705"/>
        <w:jc w:val="both"/>
        <w:rPr>
          <w:rFonts w:ascii="Arial" w:hAnsi="Arial" w:cs="Arial"/>
          <w:sz w:val="20"/>
          <w:szCs w:val="20"/>
        </w:rPr>
      </w:pPr>
      <w:r w:rsidRPr="00703F90">
        <w:rPr>
          <w:rFonts w:ascii="Arial" w:hAnsi="Arial" w:cs="Arial"/>
          <w:sz w:val="20"/>
          <w:szCs w:val="20"/>
        </w:rPr>
        <w:t>8.3. O ingresso do jantar será cobrado de todos os participantes e associados, não havendo concessão para os vencedores.</w:t>
      </w:r>
    </w:p>
    <w:p w14:paraId="0FDFD7D2" w14:textId="77777777" w:rsidR="00523CB0" w:rsidRPr="00703F90" w:rsidRDefault="00523CB0" w:rsidP="00523CB0">
      <w:pPr>
        <w:spacing w:line="360" w:lineRule="auto"/>
        <w:ind w:left="705"/>
        <w:jc w:val="both"/>
        <w:rPr>
          <w:rFonts w:ascii="Arial" w:hAnsi="Arial" w:cs="Arial"/>
          <w:sz w:val="20"/>
          <w:szCs w:val="20"/>
        </w:rPr>
      </w:pPr>
      <w:r w:rsidRPr="00703F90">
        <w:rPr>
          <w:rFonts w:ascii="Arial" w:hAnsi="Arial" w:cs="Arial"/>
          <w:sz w:val="20"/>
          <w:szCs w:val="20"/>
        </w:rPr>
        <w:t>8.4. Pelo simples ato de inscrição neste projeto, o participante ainda autoriza, reconhece e aceita que os dados pessoais e demais informações, inclusive os submetidos por meio do formulário de participação, poderão ser utilizados pela promotora CDL BG para os fins necessários à adequada realização deste projeto, sem que qualquer valor seja devido ao participante.</w:t>
      </w:r>
    </w:p>
    <w:p w14:paraId="19675DC5" w14:textId="77777777" w:rsidR="00523CB0" w:rsidRPr="00703F90" w:rsidRDefault="00523CB0" w:rsidP="00523CB0">
      <w:pPr>
        <w:spacing w:line="360" w:lineRule="auto"/>
        <w:ind w:left="705"/>
        <w:jc w:val="both"/>
        <w:rPr>
          <w:rFonts w:ascii="Arial" w:hAnsi="Arial" w:cs="Arial"/>
          <w:sz w:val="20"/>
          <w:szCs w:val="20"/>
        </w:rPr>
      </w:pPr>
      <w:r w:rsidRPr="00703F90">
        <w:rPr>
          <w:rFonts w:ascii="Arial" w:hAnsi="Arial" w:cs="Arial"/>
          <w:sz w:val="20"/>
          <w:szCs w:val="20"/>
        </w:rPr>
        <w:t>8.5. Os participantes reconhecem e aceitam expressamente que a promotora não poderá ser responsabilizada por qualquer dano ou prejuízo oriundo da participação ou da eventual aceitação do prêmio.</w:t>
      </w:r>
    </w:p>
    <w:p w14:paraId="2D85172C" w14:textId="77777777" w:rsidR="00523CB0" w:rsidRPr="00703F90" w:rsidRDefault="00523CB0" w:rsidP="00523CB0">
      <w:pPr>
        <w:spacing w:line="360" w:lineRule="auto"/>
        <w:ind w:left="705"/>
        <w:jc w:val="both"/>
        <w:rPr>
          <w:rFonts w:ascii="Arial" w:hAnsi="Arial" w:cs="Arial"/>
          <w:sz w:val="20"/>
          <w:szCs w:val="20"/>
        </w:rPr>
      </w:pPr>
      <w:r w:rsidRPr="00703F90">
        <w:rPr>
          <w:rFonts w:ascii="Arial" w:hAnsi="Arial" w:cs="Arial"/>
          <w:sz w:val="20"/>
          <w:szCs w:val="20"/>
        </w:rPr>
        <w:t>8.6. O presente documento poderá ser alterado e/ou o projeto suspenso ou cancelado, sem aviso prévio, por motivo de força maior ou por qualquer outro motivo que esteja fora do controle da promotora e que comprometa a sua realização de forma a impedir ou modificar substancialmente a sua condução como originalmente planejado.</w:t>
      </w:r>
    </w:p>
    <w:p w14:paraId="65D6CD32" w14:textId="4AB6268A" w:rsidR="00523CB0" w:rsidRPr="00703F90" w:rsidRDefault="00523CB0" w:rsidP="00523CB0">
      <w:pPr>
        <w:spacing w:line="360" w:lineRule="auto"/>
        <w:ind w:left="705"/>
        <w:jc w:val="both"/>
        <w:rPr>
          <w:rFonts w:ascii="Arial" w:hAnsi="Arial" w:cs="Arial"/>
          <w:sz w:val="20"/>
          <w:szCs w:val="20"/>
        </w:rPr>
      </w:pPr>
      <w:r w:rsidRPr="00703F90">
        <w:rPr>
          <w:rFonts w:ascii="Arial" w:hAnsi="Arial" w:cs="Arial"/>
          <w:sz w:val="20"/>
          <w:szCs w:val="20"/>
        </w:rPr>
        <w:t>8.7. Para esclarecer eventuais dúvidas sobre o presente projeto, os participantes poderão entrar em contato pelo telefone (54) 3455-0555</w:t>
      </w:r>
      <w:r w:rsidR="0052778B">
        <w:rPr>
          <w:rFonts w:ascii="Arial" w:hAnsi="Arial" w:cs="Arial"/>
          <w:sz w:val="20"/>
          <w:szCs w:val="20"/>
        </w:rPr>
        <w:t xml:space="preserve"> </w:t>
      </w:r>
      <w:r w:rsidR="00E10B03">
        <w:rPr>
          <w:rFonts w:ascii="Arial" w:hAnsi="Arial" w:cs="Arial"/>
          <w:sz w:val="20"/>
          <w:szCs w:val="20"/>
        </w:rPr>
        <w:t>/</w:t>
      </w:r>
      <w:r w:rsidR="0052778B">
        <w:rPr>
          <w:rFonts w:ascii="Arial" w:hAnsi="Arial" w:cs="Arial"/>
          <w:sz w:val="20"/>
          <w:szCs w:val="20"/>
        </w:rPr>
        <w:t xml:space="preserve"> </w:t>
      </w:r>
      <w:r w:rsidR="00E10B03">
        <w:rPr>
          <w:rFonts w:ascii="Arial" w:hAnsi="Arial" w:cs="Arial"/>
          <w:sz w:val="20"/>
          <w:szCs w:val="20"/>
        </w:rPr>
        <w:t>99</w:t>
      </w:r>
      <w:r w:rsidR="0052778B">
        <w:rPr>
          <w:rFonts w:ascii="Arial" w:hAnsi="Arial" w:cs="Arial"/>
          <w:sz w:val="20"/>
          <w:szCs w:val="20"/>
        </w:rPr>
        <w:t>137-2463</w:t>
      </w:r>
      <w:r w:rsidRPr="00703F90">
        <w:rPr>
          <w:rFonts w:ascii="Arial" w:hAnsi="Arial" w:cs="Arial"/>
          <w:sz w:val="20"/>
          <w:szCs w:val="20"/>
        </w:rPr>
        <w:t xml:space="preserve"> ou pelo e-mail cdlbento@cdlbento.com.br. </w:t>
      </w:r>
    </w:p>
    <w:p w14:paraId="7C8AEBAD" w14:textId="77777777" w:rsidR="00523CB0" w:rsidRPr="00703F90" w:rsidRDefault="00523CB0" w:rsidP="00523CB0">
      <w:pPr>
        <w:spacing w:line="360" w:lineRule="auto"/>
        <w:ind w:left="705"/>
        <w:jc w:val="both"/>
        <w:rPr>
          <w:rFonts w:ascii="Arial" w:hAnsi="Arial" w:cs="Arial"/>
          <w:sz w:val="20"/>
          <w:szCs w:val="20"/>
        </w:rPr>
      </w:pPr>
      <w:r w:rsidRPr="00703F90">
        <w:rPr>
          <w:rFonts w:ascii="Arial" w:hAnsi="Arial" w:cs="Arial"/>
          <w:sz w:val="20"/>
          <w:szCs w:val="20"/>
        </w:rPr>
        <w:lastRenderedPageBreak/>
        <w:t>8.8. Quaisquer dúvidas, divergências ou situações não previstas neste documento serão julgadas e decididas de forma soberana e irrecorrível pela banca julgadora mencionadas no item 3 deste regulamento.</w:t>
      </w:r>
    </w:p>
    <w:p w14:paraId="788036FE" w14:textId="77777777" w:rsidR="00523CB0" w:rsidRPr="00703F90" w:rsidRDefault="00523CB0" w:rsidP="00523CB0">
      <w:pPr>
        <w:spacing w:line="360" w:lineRule="auto"/>
        <w:ind w:left="705"/>
        <w:jc w:val="both"/>
        <w:rPr>
          <w:rFonts w:ascii="Arial" w:hAnsi="Arial" w:cs="Arial"/>
          <w:sz w:val="20"/>
          <w:szCs w:val="20"/>
        </w:rPr>
      </w:pPr>
      <w:r w:rsidRPr="00703F90">
        <w:rPr>
          <w:rFonts w:ascii="Arial" w:hAnsi="Arial" w:cs="Arial"/>
          <w:sz w:val="20"/>
          <w:szCs w:val="20"/>
        </w:rPr>
        <w:t>8.9. Estão impedidas de participar deste projeto as e</w:t>
      </w:r>
      <w:r>
        <w:rPr>
          <w:rFonts w:ascii="Arial" w:hAnsi="Arial" w:cs="Arial"/>
          <w:sz w:val="20"/>
          <w:szCs w:val="20"/>
        </w:rPr>
        <w:t>mpresas não associadas à CDL BG, bem como terceirizados prestadores de serviços relacionados à premiação, no ano vigente da contratação.</w:t>
      </w:r>
    </w:p>
    <w:p w14:paraId="69CAA4E2" w14:textId="77777777" w:rsidR="00523CB0" w:rsidRPr="00703F90" w:rsidRDefault="00523CB0" w:rsidP="00523CB0">
      <w:pPr>
        <w:spacing w:line="360" w:lineRule="auto"/>
        <w:ind w:left="705"/>
        <w:jc w:val="both"/>
        <w:rPr>
          <w:rFonts w:ascii="Arial" w:hAnsi="Arial" w:cs="Arial"/>
          <w:sz w:val="20"/>
          <w:szCs w:val="20"/>
        </w:rPr>
      </w:pPr>
      <w:r w:rsidRPr="00703F90">
        <w:rPr>
          <w:rFonts w:ascii="Arial" w:hAnsi="Arial" w:cs="Arial"/>
          <w:sz w:val="20"/>
          <w:szCs w:val="20"/>
        </w:rPr>
        <w:t>8.10. É permitido a ganhadores de outras edições participar na condição de concorrentes.</w:t>
      </w:r>
    </w:p>
    <w:p w14:paraId="1E2460A0" w14:textId="77777777" w:rsidR="00523CB0" w:rsidRPr="00703F90" w:rsidRDefault="00523CB0" w:rsidP="00523CB0">
      <w:pPr>
        <w:spacing w:line="360" w:lineRule="auto"/>
        <w:ind w:left="705"/>
        <w:jc w:val="both"/>
        <w:rPr>
          <w:rFonts w:ascii="Arial" w:hAnsi="Arial" w:cs="Arial"/>
          <w:sz w:val="20"/>
          <w:szCs w:val="20"/>
        </w:rPr>
      </w:pPr>
      <w:r w:rsidRPr="00703F90">
        <w:rPr>
          <w:rFonts w:ascii="Arial" w:hAnsi="Arial" w:cs="Arial"/>
          <w:sz w:val="20"/>
          <w:szCs w:val="20"/>
        </w:rPr>
        <w:t>8.11. A participação neste projeto implica a aceitação total e irrestrita de todos os itens deste documento.</w:t>
      </w:r>
    </w:p>
    <w:p w14:paraId="749B8A87" w14:textId="77777777" w:rsidR="00523CB0" w:rsidRDefault="00523CB0" w:rsidP="00523CB0">
      <w:pPr>
        <w:spacing w:line="360" w:lineRule="auto"/>
        <w:ind w:left="705"/>
        <w:jc w:val="both"/>
        <w:rPr>
          <w:rFonts w:ascii="Arial" w:hAnsi="Arial" w:cs="Arial"/>
          <w:sz w:val="20"/>
          <w:szCs w:val="20"/>
        </w:rPr>
      </w:pPr>
      <w:r w:rsidRPr="00703F90">
        <w:rPr>
          <w:rFonts w:ascii="Arial" w:hAnsi="Arial" w:cs="Arial"/>
          <w:sz w:val="20"/>
          <w:szCs w:val="20"/>
        </w:rPr>
        <w:t xml:space="preserve">8.12. A cópia deste documento poderá ser obtida no site: </w:t>
      </w:r>
      <w:hyperlink r:id="rId7" w:history="1">
        <w:r w:rsidRPr="00915321">
          <w:rPr>
            <w:rStyle w:val="Hyperlink"/>
            <w:rFonts w:ascii="Arial" w:hAnsi="Arial" w:cs="Arial"/>
            <w:sz w:val="20"/>
            <w:szCs w:val="20"/>
          </w:rPr>
          <w:t>www.cdlbento.com.br</w:t>
        </w:r>
      </w:hyperlink>
    </w:p>
    <w:p w14:paraId="0E1E43EC" w14:textId="77777777" w:rsidR="00523CB0" w:rsidRPr="00703F90" w:rsidRDefault="00523CB0" w:rsidP="00523CB0">
      <w:pPr>
        <w:spacing w:line="360" w:lineRule="auto"/>
        <w:ind w:left="705"/>
        <w:jc w:val="both"/>
        <w:rPr>
          <w:rFonts w:ascii="Arial" w:hAnsi="Arial" w:cs="Arial"/>
          <w:sz w:val="20"/>
          <w:szCs w:val="20"/>
        </w:rPr>
      </w:pPr>
    </w:p>
    <w:p w14:paraId="3A207759" w14:textId="70282459" w:rsidR="00523CB0" w:rsidRPr="00703F90" w:rsidRDefault="00523CB0" w:rsidP="00523CB0">
      <w:pPr>
        <w:spacing w:line="360" w:lineRule="auto"/>
        <w:ind w:left="705"/>
        <w:jc w:val="right"/>
        <w:rPr>
          <w:rFonts w:ascii="Arial" w:hAnsi="Arial" w:cs="Arial"/>
          <w:sz w:val="20"/>
          <w:szCs w:val="20"/>
        </w:rPr>
      </w:pPr>
      <w:r w:rsidRPr="00703F90">
        <w:rPr>
          <w:rFonts w:ascii="Arial" w:hAnsi="Arial" w:cs="Arial"/>
          <w:sz w:val="20"/>
          <w:szCs w:val="20"/>
        </w:rPr>
        <w:t xml:space="preserve">Bento Gonçalves, </w:t>
      </w:r>
      <w:r w:rsidR="006023D9">
        <w:rPr>
          <w:rFonts w:ascii="Arial" w:hAnsi="Arial" w:cs="Arial"/>
          <w:sz w:val="20"/>
          <w:szCs w:val="20"/>
        </w:rPr>
        <w:t xml:space="preserve">janeiro </w:t>
      </w:r>
      <w:r w:rsidR="004725A7">
        <w:rPr>
          <w:rFonts w:ascii="Arial" w:hAnsi="Arial" w:cs="Arial"/>
          <w:sz w:val="20"/>
          <w:szCs w:val="20"/>
        </w:rPr>
        <w:t xml:space="preserve">de </w:t>
      </w:r>
      <w:r w:rsidR="0052778B">
        <w:rPr>
          <w:rFonts w:ascii="Arial" w:hAnsi="Arial" w:cs="Arial"/>
          <w:sz w:val="20"/>
          <w:szCs w:val="20"/>
        </w:rPr>
        <w:t>2026</w:t>
      </w:r>
      <w:r w:rsidRPr="00703F90">
        <w:rPr>
          <w:rFonts w:ascii="Arial" w:hAnsi="Arial" w:cs="Arial"/>
          <w:sz w:val="20"/>
          <w:szCs w:val="20"/>
        </w:rPr>
        <w:t>.</w:t>
      </w:r>
    </w:p>
    <w:p w14:paraId="0A8F572B" w14:textId="77777777" w:rsidR="00523CB0" w:rsidRPr="00703F90" w:rsidRDefault="00523CB0" w:rsidP="00523CB0">
      <w:pPr>
        <w:spacing w:line="360" w:lineRule="auto"/>
        <w:ind w:left="705"/>
        <w:jc w:val="both"/>
        <w:rPr>
          <w:rFonts w:ascii="Arial" w:hAnsi="Arial" w:cs="Arial"/>
          <w:sz w:val="20"/>
          <w:szCs w:val="20"/>
        </w:rPr>
      </w:pPr>
    </w:p>
    <w:p w14:paraId="380FCB30" w14:textId="77777777" w:rsidR="00523CB0" w:rsidRPr="00703F90" w:rsidRDefault="00523CB0" w:rsidP="00523CB0">
      <w:pPr>
        <w:spacing w:line="360" w:lineRule="auto"/>
        <w:ind w:left="705"/>
        <w:jc w:val="both"/>
        <w:rPr>
          <w:rFonts w:ascii="Arial" w:hAnsi="Arial" w:cs="Arial"/>
          <w:b/>
          <w:sz w:val="20"/>
          <w:szCs w:val="20"/>
        </w:rPr>
      </w:pPr>
      <w:r w:rsidRPr="00703F90">
        <w:rPr>
          <w:rFonts w:ascii="Arial" w:hAnsi="Arial" w:cs="Arial"/>
          <w:b/>
          <w:sz w:val="20"/>
          <w:szCs w:val="20"/>
        </w:rPr>
        <w:t>Câmara de Dirigentes Lojistas de Bento Gonçalves.</w:t>
      </w:r>
    </w:p>
    <w:p w14:paraId="50F2BD9D" w14:textId="77777777" w:rsidR="00523CB0" w:rsidRPr="00703F90" w:rsidRDefault="00523CB0" w:rsidP="00523CB0">
      <w:pPr>
        <w:spacing w:line="360" w:lineRule="auto"/>
        <w:ind w:left="705"/>
        <w:jc w:val="both"/>
        <w:rPr>
          <w:rFonts w:ascii="Arial" w:hAnsi="Arial" w:cs="Arial"/>
          <w:b/>
          <w:sz w:val="20"/>
          <w:szCs w:val="20"/>
        </w:rPr>
      </w:pPr>
    </w:p>
    <w:p w14:paraId="0B610D53" w14:textId="77777777" w:rsidR="00523CB0" w:rsidRPr="00703F90" w:rsidRDefault="00523CB0" w:rsidP="00523CB0">
      <w:pPr>
        <w:spacing w:line="360" w:lineRule="auto"/>
        <w:ind w:left="705"/>
        <w:jc w:val="both"/>
        <w:rPr>
          <w:rFonts w:ascii="Arial" w:hAnsi="Arial" w:cs="Arial"/>
          <w:b/>
          <w:sz w:val="20"/>
          <w:szCs w:val="20"/>
        </w:rPr>
      </w:pPr>
    </w:p>
    <w:p w14:paraId="2548E21A" w14:textId="77777777" w:rsidR="00523CB0" w:rsidRPr="00703F90" w:rsidRDefault="00523CB0" w:rsidP="00523CB0">
      <w:pPr>
        <w:spacing w:line="360" w:lineRule="auto"/>
        <w:ind w:left="705"/>
        <w:jc w:val="both"/>
        <w:rPr>
          <w:rFonts w:ascii="Arial" w:hAnsi="Arial" w:cs="Arial"/>
          <w:b/>
          <w:sz w:val="20"/>
          <w:szCs w:val="20"/>
        </w:rPr>
      </w:pPr>
    </w:p>
    <w:p w14:paraId="7816B4B7" w14:textId="77777777" w:rsidR="00523CB0" w:rsidRPr="00703F90" w:rsidRDefault="00523CB0" w:rsidP="00523CB0">
      <w:pPr>
        <w:spacing w:line="360" w:lineRule="auto"/>
        <w:ind w:left="705"/>
        <w:jc w:val="both"/>
        <w:rPr>
          <w:rFonts w:ascii="Arial" w:hAnsi="Arial" w:cs="Arial"/>
          <w:b/>
          <w:sz w:val="20"/>
          <w:szCs w:val="20"/>
        </w:rPr>
      </w:pPr>
    </w:p>
    <w:p w14:paraId="1A1FD64E" w14:textId="77777777" w:rsidR="00523CB0" w:rsidRPr="00703F90" w:rsidRDefault="00523CB0" w:rsidP="00523CB0">
      <w:pPr>
        <w:spacing w:line="360" w:lineRule="auto"/>
        <w:ind w:left="705"/>
        <w:jc w:val="both"/>
        <w:rPr>
          <w:rFonts w:ascii="Arial" w:hAnsi="Arial" w:cs="Arial"/>
          <w:b/>
          <w:sz w:val="20"/>
          <w:szCs w:val="20"/>
        </w:rPr>
      </w:pPr>
    </w:p>
    <w:p w14:paraId="526D31B2" w14:textId="77777777" w:rsidR="00523CB0" w:rsidRPr="00703F90" w:rsidRDefault="00523CB0" w:rsidP="00523CB0">
      <w:pPr>
        <w:spacing w:line="360" w:lineRule="auto"/>
        <w:ind w:left="705"/>
        <w:jc w:val="both"/>
        <w:rPr>
          <w:rFonts w:ascii="Arial" w:hAnsi="Arial" w:cs="Arial"/>
          <w:b/>
          <w:sz w:val="20"/>
          <w:szCs w:val="20"/>
        </w:rPr>
      </w:pPr>
    </w:p>
    <w:p w14:paraId="42185ED1" w14:textId="77777777" w:rsidR="00523CB0" w:rsidRPr="00703F90" w:rsidRDefault="00523CB0" w:rsidP="00523CB0">
      <w:pPr>
        <w:spacing w:line="360" w:lineRule="auto"/>
        <w:ind w:left="705"/>
        <w:jc w:val="both"/>
        <w:rPr>
          <w:rFonts w:ascii="Arial" w:hAnsi="Arial" w:cs="Arial"/>
          <w:b/>
          <w:sz w:val="20"/>
          <w:szCs w:val="20"/>
        </w:rPr>
      </w:pPr>
    </w:p>
    <w:p w14:paraId="3BFA5A02" w14:textId="77777777" w:rsidR="00523CB0" w:rsidRPr="00703F90" w:rsidRDefault="00523CB0" w:rsidP="00523CB0">
      <w:pPr>
        <w:spacing w:line="360" w:lineRule="auto"/>
        <w:ind w:left="705"/>
        <w:jc w:val="both"/>
        <w:rPr>
          <w:rFonts w:ascii="Arial" w:hAnsi="Arial" w:cs="Arial"/>
          <w:b/>
          <w:sz w:val="20"/>
          <w:szCs w:val="20"/>
        </w:rPr>
      </w:pPr>
    </w:p>
    <w:p w14:paraId="0E5BCFA7" w14:textId="77777777" w:rsidR="00523CB0" w:rsidRPr="00703F90" w:rsidRDefault="00523CB0" w:rsidP="00523CB0">
      <w:pPr>
        <w:spacing w:line="360" w:lineRule="auto"/>
        <w:ind w:left="705"/>
        <w:jc w:val="both"/>
        <w:rPr>
          <w:rFonts w:ascii="Arial" w:hAnsi="Arial" w:cs="Arial"/>
          <w:b/>
          <w:sz w:val="20"/>
          <w:szCs w:val="20"/>
        </w:rPr>
      </w:pPr>
    </w:p>
    <w:p w14:paraId="7339F3BC" w14:textId="77777777" w:rsidR="00523CB0" w:rsidRPr="00703F90" w:rsidRDefault="00523CB0" w:rsidP="00523CB0">
      <w:pPr>
        <w:spacing w:line="360" w:lineRule="auto"/>
        <w:ind w:left="705"/>
        <w:jc w:val="both"/>
        <w:rPr>
          <w:rFonts w:ascii="Arial" w:hAnsi="Arial" w:cs="Arial"/>
          <w:b/>
          <w:sz w:val="20"/>
          <w:szCs w:val="20"/>
        </w:rPr>
      </w:pPr>
    </w:p>
    <w:p w14:paraId="11486ABC" w14:textId="77777777" w:rsidR="00523CB0" w:rsidRDefault="00523CB0" w:rsidP="00523CB0">
      <w:pPr>
        <w:tabs>
          <w:tab w:val="left" w:pos="6616"/>
        </w:tabs>
        <w:spacing w:line="360" w:lineRule="auto"/>
        <w:ind w:left="705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ab/>
      </w:r>
    </w:p>
    <w:p w14:paraId="22337674" w14:textId="77777777" w:rsidR="00523CB0" w:rsidRPr="00703F90" w:rsidRDefault="00523CB0" w:rsidP="00523CB0">
      <w:pPr>
        <w:tabs>
          <w:tab w:val="left" w:pos="6616"/>
        </w:tabs>
        <w:spacing w:line="360" w:lineRule="auto"/>
        <w:ind w:left="705"/>
        <w:jc w:val="both"/>
        <w:rPr>
          <w:rFonts w:ascii="Arial" w:hAnsi="Arial" w:cs="Arial"/>
          <w:b/>
          <w:sz w:val="20"/>
          <w:szCs w:val="20"/>
        </w:rPr>
      </w:pPr>
    </w:p>
    <w:p w14:paraId="2B5416E9" w14:textId="77777777" w:rsidR="00523CB0" w:rsidRPr="00703F90" w:rsidRDefault="00523CB0" w:rsidP="00523CB0">
      <w:pPr>
        <w:tabs>
          <w:tab w:val="left" w:pos="6315"/>
        </w:tabs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</w:p>
    <w:p w14:paraId="53FFA928" w14:textId="77777777" w:rsidR="00523CB0" w:rsidRPr="00703F90" w:rsidRDefault="00523CB0" w:rsidP="00523CB0">
      <w:pPr>
        <w:tabs>
          <w:tab w:val="left" w:pos="6315"/>
        </w:tabs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</w:p>
    <w:p w14:paraId="12094C6F" w14:textId="05820627" w:rsidR="00523CB0" w:rsidRPr="00703F90" w:rsidRDefault="00523CB0" w:rsidP="00523CB0">
      <w:pPr>
        <w:tabs>
          <w:tab w:val="left" w:pos="6315"/>
        </w:tabs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  <w:r w:rsidRPr="00703F90">
        <w:rPr>
          <w:rFonts w:ascii="Arial" w:hAnsi="Arial" w:cs="Arial"/>
          <w:b/>
          <w:sz w:val="20"/>
          <w:szCs w:val="20"/>
        </w:rPr>
        <w:t xml:space="preserve">FICHA DE INSCRIÇÃO MÉRITO LOJISTA </w:t>
      </w:r>
      <w:r w:rsidR="00C477F3">
        <w:rPr>
          <w:rFonts w:ascii="Arial" w:hAnsi="Arial" w:cs="Arial"/>
          <w:b/>
          <w:sz w:val="20"/>
          <w:szCs w:val="20"/>
        </w:rPr>
        <w:t>202</w:t>
      </w:r>
      <w:r w:rsidR="0052778B">
        <w:rPr>
          <w:rFonts w:ascii="Arial" w:hAnsi="Arial" w:cs="Arial"/>
          <w:b/>
          <w:sz w:val="20"/>
          <w:szCs w:val="20"/>
        </w:rPr>
        <w:t>5</w:t>
      </w:r>
      <w:r w:rsidR="00FE41E2">
        <w:rPr>
          <w:rFonts w:ascii="Arial" w:hAnsi="Arial" w:cs="Arial"/>
          <w:b/>
          <w:sz w:val="20"/>
          <w:szCs w:val="20"/>
        </w:rPr>
        <w:t xml:space="preserve"> – </w:t>
      </w:r>
      <w:r w:rsidR="0052778B">
        <w:rPr>
          <w:rFonts w:ascii="Arial" w:hAnsi="Arial" w:cs="Arial"/>
          <w:b/>
          <w:sz w:val="20"/>
          <w:szCs w:val="20"/>
        </w:rPr>
        <w:t>35</w:t>
      </w:r>
      <w:r w:rsidR="0047367E">
        <w:rPr>
          <w:rFonts w:ascii="Arial" w:hAnsi="Arial" w:cs="Arial"/>
          <w:b/>
          <w:sz w:val="20"/>
          <w:szCs w:val="20"/>
        </w:rPr>
        <w:t>ª edição</w:t>
      </w:r>
    </w:p>
    <w:p w14:paraId="09C5FD31" w14:textId="77777777" w:rsidR="00523CB0" w:rsidRPr="00703F90" w:rsidRDefault="00523CB0" w:rsidP="00523CB0">
      <w:pPr>
        <w:tabs>
          <w:tab w:val="left" w:pos="6315"/>
        </w:tabs>
        <w:spacing w:line="360" w:lineRule="auto"/>
        <w:rPr>
          <w:rFonts w:ascii="Arial" w:hAnsi="Arial" w:cs="Arial"/>
          <w:b/>
          <w:sz w:val="20"/>
          <w:szCs w:val="20"/>
        </w:rPr>
      </w:pPr>
      <w:r w:rsidRPr="00703F90">
        <w:rPr>
          <w:rFonts w:ascii="Arial" w:hAnsi="Arial" w:cs="Arial"/>
          <w:b/>
          <w:sz w:val="20"/>
          <w:szCs w:val="20"/>
        </w:rPr>
        <w:t>1. Dados da Empresa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02"/>
        <w:gridCol w:w="6692"/>
      </w:tblGrid>
      <w:tr w:rsidR="00523CB0" w:rsidRPr="00703F90" w14:paraId="0939BB6E" w14:textId="77777777" w:rsidTr="00A92B45">
        <w:trPr>
          <w:trHeight w:val="425"/>
        </w:trPr>
        <w:tc>
          <w:tcPr>
            <w:tcW w:w="2802" w:type="dxa"/>
            <w:shd w:val="clear" w:color="auto" w:fill="auto"/>
          </w:tcPr>
          <w:p w14:paraId="0B8F037E" w14:textId="77777777" w:rsidR="00523CB0" w:rsidRPr="00703F90" w:rsidRDefault="00523CB0" w:rsidP="00A92B45">
            <w:pPr>
              <w:tabs>
                <w:tab w:val="left" w:pos="6315"/>
              </w:tabs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703F90">
              <w:rPr>
                <w:rFonts w:ascii="Arial" w:hAnsi="Arial" w:cs="Arial"/>
                <w:b/>
                <w:sz w:val="20"/>
                <w:szCs w:val="20"/>
              </w:rPr>
              <w:t>Razão Social</w:t>
            </w:r>
          </w:p>
        </w:tc>
        <w:tc>
          <w:tcPr>
            <w:tcW w:w="6692" w:type="dxa"/>
            <w:shd w:val="clear" w:color="auto" w:fill="auto"/>
          </w:tcPr>
          <w:p w14:paraId="08859F37" w14:textId="77777777" w:rsidR="00523CB0" w:rsidRPr="00703F90" w:rsidRDefault="00523CB0" w:rsidP="00A92B45">
            <w:pPr>
              <w:tabs>
                <w:tab w:val="left" w:pos="6315"/>
              </w:tabs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523CB0" w:rsidRPr="00703F90" w14:paraId="04714CBF" w14:textId="77777777" w:rsidTr="00A92B45">
        <w:tc>
          <w:tcPr>
            <w:tcW w:w="2802" w:type="dxa"/>
            <w:shd w:val="clear" w:color="auto" w:fill="auto"/>
          </w:tcPr>
          <w:p w14:paraId="06D81227" w14:textId="77777777" w:rsidR="00523CB0" w:rsidRPr="00703F90" w:rsidRDefault="00523CB0" w:rsidP="00A92B45">
            <w:pPr>
              <w:tabs>
                <w:tab w:val="left" w:pos="6315"/>
              </w:tabs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703F90">
              <w:rPr>
                <w:rFonts w:ascii="Arial" w:hAnsi="Arial" w:cs="Arial"/>
                <w:b/>
                <w:sz w:val="20"/>
                <w:szCs w:val="20"/>
              </w:rPr>
              <w:t xml:space="preserve">Nome Fantasia </w:t>
            </w:r>
          </w:p>
        </w:tc>
        <w:tc>
          <w:tcPr>
            <w:tcW w:w="6692" w:type="dxa"/>
            <w:shd w:val="clear" w:color="auto" w:fill="auto"/>
          </w:tcPr>
          <w:p w14:paraId="2A3D1592" w14:textId="77777777" w:rsidR="00523CB0" w:rsidRPr="00703F90" w:rsidRDefault="00523CB0" w:rsidP="00A92B45">
            <w:pPr>
              <w:tabs>
                <w:tab w:val="left" w:pos="6315"/>
              </w:tabs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523CB0" w:rsidRPr="00703F90" w14:paraId="2867860A" w14:textId="77777777" w:rsidTr="00A92B45">
        <w:tc>
          <w:tcPr>
            <w:tcW w:w="2802" w:type="dxa"/>
            <w:shd w:val="clear" w:color="auto" w:fill="auto"/>
          </w:tcPr>
          <w:p w14:paraId="0999F28A" w14:textId="77777777" w:rsidR="00523CB0" w:rsidRPr="00703F90" w:rsidRDefault="00523CB0" w:rsidP="00A92B45">
            <w:pPr>
              <w:tabs>
                <w:tab w:val="left" w:pos="6315"/>
              </w:tabs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703F90">
              <w:rPr>
                <w:rFonts w:ascii="Arial" w:hAnsi="Arial" w:cs="Arial"/>
                <w:b/>
                <w:sz w:val="20"/>
                <w:szCs w:val="20"/>
              </w:rPr>
              <w:t>Segmento</w:t>
            </w:r>
          </w:p>
        </w:tc>
        <w:tc>
          <w:tcPr>
            <w:tcW w:w="6692" w:type="dxa"/>
            <w:shd w:val="clear" w:color="auto" w:fill="auto"/>
          </w:tcPr>
          <w:p w14:paraId="71FA3F9E" w14:textId="77777777" w:rsidR="00523CB0" w:rsidRPr="00703F90" w:rsidRDefault="00523CB0" w:rsidP="00A92B45">
            <w:pPr>
              <w:tabs>
                <w:tab w:val="left" w:pos="6315"/>
              </w:tabs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523CB0" w:rsidRPr="00703F90" w14:paraId="7B9E05CC" w14:textId="77777777" w:rsidTr="00A92B45">
        <w:tc>
          <w:tcPr>
            <w:tcW w:w="2802" w:type="dxa"/>
            <w:shd w:val="clear" w:color="auto" w:fill="auto"/>
          </w:tcPr>
          <w:p w14:paraId="268DE801" w14:textId="77777777" w:rsidR="00523CB0" w:rsidRPr="00703F90" w:rsidRDefault="00523CB0" w:rsidP="00A92B45">
            <w:pPr>
              <w:tabs>
                <w:tab w:val="left" w:pos="6315"/>
              </w:tabs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703F90">
              <w:rPr>
                <w:rFonts w:ascii="Arial" w:hAnsi="Arial" w:cs="Arial"/>
                <w:b/>
                <w:sz w:val="20"/>
                <w:szCs w:val="20"/>
              </w:rPr>
              <w:t>Nome Proprietário</w:t>
            </w:r>
          </w:p>
        </w:tc>
        <w:tc>
          <w:tcPr>
            <w:tcW w:w="6692" w:type="dxa"/>
            <w:shd w:val="clear" w:color="auto" w:fill="auto"/>
          </w:tcPr>
          <w:p w14:paraId="2D0A34F2" w14:textId="77777777" w:rsidR="00523CB0" w:rsidRPr="00703F90" w:rsidRDefault="00523CB0" w:rsidP="00A92B45">
            <w:pPr>
              <w:tabs>
                <w:tab w:val="left" w:pos="6315"/>
              </w:tabs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523CB0" w:rsidRPr="00703F90" w14:paraId="61CDF764" w14:textId="77777777" w:rsidTr="00A92B45">
        <w:tc>
          <w:tcPr>
            <w:tcW w:w="2802" w:type="dxa"/>
            <w:shd w:val="clear" w:color="auto" w:fill="auto"/>
          </w:tcPr>
          <w:p w14:paraId="785153CC" w14:textId="77777777" w:rsidR="00523CB0" w:rsidRPr="00703F90" w:rsidRDefault="00523CB0" w:rsidP="00A92B45">
            <w:pPr>
              <w:tabs>
                <w:tab w:val="left" w:pos="6315"/>
              </w:tabs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703F90">
              <w:rPr>
                <w:rFonts w:ascii="Arial" w:hAnsi="Arial" w:cs="Arial"/>
                <w:b/>
                <w:sz w:val="20"/>
                <w:szCs w:val="20"/>
              </w:rPr>
              <w:t>Telefone</w:t>
            </w:r>
          </w:p>
        </w:tc>
        <w:tc>
          <w:tcPr>
            <w:tcW w:w="6692" w:type="dxa"/>
            <w:shd w:val="clear" w:color="auto" w:fill="auto"/>
          </w:tcPr>
          <w:p w14:paraId="6308C081" w14:textId="77777777" w:rsidR="00523CB0" w:rsidRPr="00703F90" w:rsidRDefault="00523CB0" w:rsidP="00A92B45">
            <w:pPr>
              <w:tabs>
                <w:tab w:val="left" w:pos="6315"/>
              </w:tabs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523CB0" w:rsidRPr="00703F90" w14:paraId="4E9FDCA3" w14:textId="77777777" w:rsidTr="00A92B45">
        <w:tc>
          <w:tcPr>
            <w:tcW w:w="2802" w:type="dxa"/>
            <w:shd w:val="clear" w:color="auto" w:fill="auto"/>
          </w:tcPr>
          <w:p w14:paraId="3598B210" w14:textId="77777777" w:rsidR="00523CB0" w:rsidRPr="00703F90" w:rsidRDefault="00523CB0" w:rsidP="00A92B45">
            <w:pPr>
              <w:tabs>
                <w:tab w:val="left" w:pos="6315"/>
              </w:tabs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703F90">
              <w:rPr>
                <w:rFonts w:ascii="Arial" w:hAnsi="Arial" w:cs="Arial"/>
                <w:b/>
                <w:sz w:val="20"/>
                <w:szCs w:val="20"/>
              </w:rPr>
              <w:t>e-mail</w:t>
            </w:r>
          </w:p>
        </w:tc>
        <w:tc>
          <w:tcPr>
            <w:tcW w:w="6692" w:type="dxa"/>
            <w:shd w:val="clear" w:color="auto" w:fill="auto"/>
          </w:tcPr>
          <w:p w14:paraId="3DF3D785" w14:textId="77777777" w:rsidR="00523CB0" w:rsidRPr="00703F90" w:rsidRDefault="00523CB0" w:rsidP="00A92B45">
            <w:pPr>
              <w:tabs>
                <w:tab w:val="left" w:pos="6315"/>
              </w:tabs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65E03274" w14:textId="77777777" w:rsidR="00523CB0" w:rsidRPr="00703F90" w:rsidRDefault="00523CB0" w:rsidP="00523CB0">
      <w:pPr>
        <w:tabs>
          <w:tab w:val="left" w:pos="6315"/>
        </w:tabs>
        <w:spacing w:line="360" w:lineRule="auto"/>
        <w:rPr>
          <w:rFonts w:ascii="Arial" w:hAnsi="Arial" w:cs="Arial"/>
          <w:b/>
          <w:sz w:val="20"/>
          <w:szCs w:val="20"/>
        </w:rPr>
      </w:pPr>
    </w:p>
    <w:p w14:paraId="64FC72CA" w14:textId="77777777" w:rsidR="00523CB0" w:rsidRPr="00703F90" w:rsidRDefault="00523CB0" w:rsidP="00523CB0">
      <w:pPr>
        <w:tabs>
          <w:tab w:val="left" w:pos="6315"/>
        </w:tabs>
        <w:spacing w:line="360" w:lineRule="auto"/>
        <w:rPr>
          <w:rFonts w:ascii="Arial" w:hAnsi="Arial" w:cs="Arial"/>
          <w:b/>
          <w:sz w:val="20"/>
          <w:szCs w:val="20"/>
        </w:rPr>
      </w:pPr>
      <w:r w:rsidRPr="00703F90">
        <w:rPr>
          <w:rFonts w:ascii="Arial" w:hAnsi="Arial" w:cs="Arial"/>
          <w:b/>
          <w:sz w:val="20"/>
          <w:szCs w:val="20"/>
        </w:rPr>
        <w:t>2. Assinale a categoria da inscrição: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2489"/>
        <w:gridCol w:w="772"/>
        <w:gridCol w:w="2268"/>
        <w:gridCol w:w="708"/>
        <w:gridCol w:w="2582"/>
      </w:tblGrid>
      <w:tr w:rsidR="00523CB0" w:rsidRPr="00703F90" w14:paraId="5A1581D8" w14:textId="77777777" w:rsidTr="00A92B45">
        <w:trPr>
          <w:trHeight w:val="416"/>
        </w:trPr>
        <w:tc>
          <w:tcPr>
            <w:tcW w:w="675" w:type="dxa"/>
            <w:shd w:val="clear" w:color="auto" w:fill="auto"/>
            <w:vAlign w:val="center"/>
          </w:tcPr>
          <w:p w14:paraId="43CCA9BE" w14:textId="77777777" w:rsidR="00523CB0" w:rsidRPr="00703F90" w:rsidRDefault="00523CB0" w:rsidP="00A92B45">
            <w:pPr>
              <w:tabs>
                <w:tab w:val="left" w:pos="6315"/>
              </w:tabs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489" w:type="dxa"/>
            <w:shd w:val="clear" w:color="auto" w:fill="auto"/>
            <w:vAlign w:val="center"/>
          </w:tcPr>
          <w:p w14:paraId="1D98A941" w14:textId="77777777" w:rsidR="00523CB0" w:rsidRPr="00703F90" w:rsidRDefault="00523CB0" w:rsidP="00A92B45">
            <w:pPr>
              <w:tabs>
                <w:tab w:val="left" w:pos="6315"/>
              </w:tabs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703F90">
              <w:rPr>
                <w:rFonts w:ascii="Arial" w:hAnsi="Arial" w:cs="Arial"/>
                <w:b/>
                <w:sz w:val="20"/>
                <w:szCs w:val="20"/>
              </w:rPr>
              <w:t>Comércio</w:t>
            </w:r>
          </w:p>
        </w:tc>
        <w:tc>
          <w:tcPr>
            <w:tcW w:w="772" w:type="dxa"/>
            <w:shd w:val="clear" w:color="auto" w:fill="auto"/>
            <w:vAlign w:val="center"/>
          </w:tcPr>
          <w:p w14:paraId="04A1E42E" w14:textId="77777777" w:rsidR="00523CB0" w:rsidRPr="00703F90" w:rsidRDefault="00523CB0" w:rsidP="00A92B45">
            <w:pPr>
              <w:tabs>
                <w:tab w:val="left" w:pos="6315"/>
              </w:tabs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51BB69B7" w14:textId="77777777" w:rsidR="00523CB0" w:rsidRPr="00703F90" w:rsidRDefault="00523CB0" w:rsidP="00A92B45">
            <w:pPr>
              <w:tabs>
                <w:tab w:val="left" w:pos="6315"/>
              </w:tabs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703F90">
              <w:rPr>
                <w:rFonts w:ascii="Arial" w:hAnsi="Arial" w:cs="Arial"/>
                <w:b/>
                <w:sz w:val="20"/>
                <w:szCs w:val="20"/>
              </w:rPr>
              <w:t>Serviços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1DD36361" w14:textId="77777777" w:rsidR="00523CB0" w:rsidRPr="00703F90" w:rsidRDefault="00523CB0" w:rsidP="00A92B45">
            <w:pPr>
              <w:tabs>
                <w:tab w:val="left" w:pos="6315"/>
              </w:tabs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582" w:type="dxa"/>
            <w:shd w:val="clear" w:color="auto" w:fill="auto"/>
            <w:vAlign w:val="center"/>
          </w:tcPr>
          <w:p w14:paraId="5198482B" w14:textId="77777777" w:rsidR="00523CB0" w:rsidRPr="00703F90" w:rsidRDefault="00523CB0" w:rsidP="00A92B45">
            <w:pPr>
              <w:tabs>
                <w:tab w:val="left" w:pos="6315"/>
              </w:tabs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703F90">
              <w:rPr>
                <w:rFonts w:ascii="Arial" w:hAnsi="Arial" w:cs="Arial"/>
                <w:b/>
                <w:sz w:val="20"/>
                <w:szCs w:val="20"/>
              </w:rPr>
              <w:t>Jovem Empreendedor</w:t>
            </w:r>
          </w:p>
        </w:tc>
      </w:tr>
    </w:tbl>
    <w:p w14:paraId="06232EB6" w14:textId="77777777" w:rsidR="00523CB0" w:rsidRPr="00703F90" w:rsidRDefault="00523CB0" w:rsidP="00523CB0">
      <w:pPr>
        <w:tabs>
          <w:tab w:val="left" w:pos="6315"/>
        </w:tabs>
        <w:spacing w:line="360" w:lineRule="auto"/>
        <w:rPr>
          <w:rFonts w:ascii="Arial" w:hAnsi="Arial" w:cs="Arial"/>
          <w:b/>
          <w:sz w:val="20"/>
          <w:szCs w:val="20"/>
        </w:rPr>
      </w:pPr>
    </w:p>
    <w:p w14:paraId="0EC3BD88" w14:textId="77777777" w:rsidR="00523CB0" w:rsidRPr="00703F90" w:rsidRDefault="00523CB0" w:rsidP="00523CB0">
      <w:pPr>
        <w:tabs>
          <w:tab w:val="left" w:pos="6315"/>
        </w:tabs>
        <w:spacing w:line="360" w:lineRule="auto"/>
        <w:rPr>
          <w:rFonts w:ascii="Arial" w:hAnsi="Arial" w:cs="Arial"/>
          <w:b/>
          <w:sz w:val="20"/>
          <w:szCs w:val="20"/>
        </w:rPr>
      </w:pPr>
      <w:r w:rsidRPr="00703F90">
        <w:rPr>
          <w:rFonts w:ascii="Arial" w:hAnsi="Arial" w:cs="Arial"/>
          <w:b/>
          <w:sz w:val="20"/>
          <w:szCs w:val="20"/>
        </w:rPr>
        <w:t>3. Critérios de inscrição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675"/>
        <w:gridCol w:w="8819"/>
      </w:tblGrid>
      <w:tr w:rsidR="00523CB0" w:rsidRPr="00703F90" w14:paraId="40E8AF49" w14:textId="77777777" w:rsidTr="00A80A82">
        <w:tc>
          <w:tcPr>
            <w:tcW w:w="675" w:type="dxa"/>
            <w:shd w:val="clear" w:color="auto" w:fill="auto"/>
          </w:tcPr>
          <w:p w14:paraId="064AD3D7" w14:textId="77777777" w:rsidR="00523CB0" w:rsidRPr="00703F90" w:rsidRDefault="00523CB0" w:rsidP="00A92B45">
            <w:pPr>
              <w:tabs>
                <w:tab w:val="left" w:pos="6315"/>
              </w:tabs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703F90">
              <w:rPr>
                <w:rFonts w:ascii="Arial" w:hAnsi="Arial" w:cs="Arial"/>
                <w:b/>
                <w:sz w:val="20"/>
                <w:szCs w:val="20"/>
              </w:rPr>
              <w:t>1.</w:t>
            </w:r>
          </w:p>
        </w:tc>
        <w:tc>
          <w:tcPr>
            <w:tcW w:w="8819" w:type="dxa"/>
            <w:shd w:val="clear" w:color="auto" w:fill="auto"/>
          </w:tcPr>
          <w:p w14:paraId="7FAD92E1" w14:textId="77777777" w:rsidR="00523CB0" w:rsidRPr="00703F90" w:rsidRDefault="00523CB0" w:rsidP="00A92B45">
            <w:pPr>
              <w:tabs>
                <w:tab w:val="left" w:pos="6315"/>
              </w:tabs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703F90">
              <w:rPr>
                <w:rFonts w:ascii="Arial" w:hAnsi="Arial" w:cs="Arial"/>
                <w:b/>
                <w:sz w:val="20"/>
                <w:szCs w:val="20"/>
              </w:rPr>
              <w:t>Abertura de um comércio ou desenvolvimento de novo serviço.</w:t>
            </w:r>
          </w:p>
        </w:tc>
      </w:tr>
      <w:tr w:rsidR="00523CB0" w:rsidRPr="00703F90" w14:paraId="3F331E9A" w14:textId="77777777" w:rsidTr="00A80A82">
        <w:tc>
          <w:tcPr>
            <w:tcW w:w="675" w:type="dxa"/>
            <w:shd w:val="clear" w:color="auto" w:fill="auto"/>
          </w:tcPr>
          <w:p w14:paraId="39994C93" w14:textId="77777777" w:rsidR="00523CB0" w:rsidRPr="00703F90" w:rsidRDefault="00523CB0" w:rsidP="00A92B45">
            <w:pPr>
              <w:tabs>
                <w:tab w:val="left" w:pos="6315"/>
              </w:tabs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703F90">
              <w:rPr>
                <w:rFonts w:ascii="Arial" w:hAnsi="Arial" w:cs="Arial"/>
                <w:b/>
                <w:sz w:val="20"/>
                <w:szCs w:val="20"/>
              </w:rPr>
              <w:t>2.</w:t>
            </w:r>
          </w:p>
        </w:tc>
        <w:tc>
          <w:tcPr>
            <w:tcW w:w="8819" w:type="dxa"/>
            <w:shd w:val="clear" w:color="auto" w:fill="auto"/>
          </w:tcPr>
          <w:p w14:paraId="491B8110" w14:textId="04B4A915" w:rsidR="00523CB0" w:rsidRPr="00703F90" w:rsidRDefault="00523CB0" w:rsidP="00A92B45">
            <w:pPr>
              <w:tabs>
                <w:tab w:val="left" w:pos="6315"/>
              </w:tabs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703F90">
              <w:rPr>
                <w:rFonts w:ascii="Arial" w:hAnsi="Arial" w:cs="Arial"/>
                <w:b/>
                <w:sz w:val="20"/>
                <w:szCs w:val="20"/>
              </w:rPr>
              <w:t xml:space="preserve">Aumento da estrutura </w:t>
            </w:r>
            <w:r w:rsidR="003F39CF" w:rsidRPr="00703F90">
              <w:rPr>
                <w:rFonts w:ascii="Arial" w:hAnsi="Arial" w:cs="Arial"/>
                <w:b/>
                <w:sz w:val="20"/>
                <w:szCs w:val="20"/>
              </w:rPr>
              <w:t>física -</w:t>
            </w:r>
            <w:r w:rsidRPr="00703F90">
              <w:rPr>
                <w:rFonts w:ascii="Arial" w:hAnsi="Arial" w:cs="Arial"/>
                <w:b/>
                <w:sz w:val="20"/>
                <w:szCs w:val="20"/>
              </w:rPr>
              <w:t xml:space="preserve"> ampliação ou mudança de instalações</w:t>
            </w:r>
          </w:p>
        </w:tc>
      </w:tr>
      <w:tr w:rsidR="00523CB0" w:rsidRPr="00703F90" w14:paraId="47F46822" w14:textId="77777777" w:rsidTr="00A80A82">
        <w:tc>
          <w:tcPr>
            <w:tcW w:w="675" w:type="dxa"/>
            <w:shd w:val="clear" w:color="auto" w:fill="auto"/>
          </w:tcPr>
          <w:p w14:paraId="2729C0FB" w14:textId="77777777" w:rsidR="00523CB0" w:rsidRPr="00703F90" w:rsidRDefault="00523CB0" w:rsidP="00A92B45">
            <w:pPr>
              <w:tabs>
                <w:tab w:val="left" w:pos="6315"/>
              </w:tabs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703F90">
              <w:rPr>
                <w:rFonts w:ascii="Arial" w:hAnsi="Arial" w:cs="Arial"/>
                <w:b/>
                <w:sz w:val="20"/>
                <w:szCs w:val="20"/>
              </w:rPr>
              <w:t>3.</w:t>
            </w:r>
          </w:p>
        </w:tc>
        <w:tc>
          <w:tcPr>
            <w:tcW w:w="8819" w:type="dxa"/>
            <w:shd w:val="clear" w:color="auto" w:fill="auto"/>
          </w:tcPr>
          <w:p w14:paraId="07DD1828" w14:textId="7BF7ACE5" w:rsidR="00523CB0" w:rsidRPr="00703F90" w:rsidRDefault="00523CB0" w:rsidP="00A92B45">
            <w:pPr>
              <w:tabs>
                <w:tab w:val="left" w:pos="6315"/>
              </w:tabs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703F90">
              <w:rPr>
                <w:rFonts w:ascii="Arial" w:hAnsi="Arial" w:cs="Arial"/>
                <w:b/>
                <w:sz w:val="20"/>
                <w:szCs w:val="20"/>
              </w:rPr>
              <w:t xml:space="preserve">Abertura de filial ou filiais no ano de </w:t>
            </w:r>
            <w:r w:rsidR="00232625">
              <w:rPr>
                <w:rFonts w:ascii="Arial" w:hAnsi="Arial" w:cs="Arial"/>
                <w:b/>
                <w:sz w:val="20"/>
                <w:szCs w:val="20"/>
              </w:rPr>
              <w:t>202</w:t>
            </w:r>
            <w:r w:rsidR="0052778B">
              <w:rPr>
                <w:rFonts w:ascii="Arial" w:hAnsi="Arial" w:cs="Arial"/>
                <w:b/>
                <w:sz w:val="20"/>
                <w:szCs w:val="20"/>
              </w:rPr>
              <w:t>5</w:t>
            </w:r>
            <w:r w:rsidRPr="00703F90">
              <w:rPr>
                <w:rFonts w:ascii="Arial" w:hAnsi="Arial" w:cs="Arial"/>
                <w:b/>
                <w:sz w:val="20"/>
                <w:szCs w:val="20"/>
              </w:rPr>
              <w:t>.</w:t>
            </w:r>
          </w:p>
        </w:tc>
      </w:tr>
      <w:tr w:rsidR="00523CB0" w:rsidRPr="00703F90" w14:paraId="55F70892" w14:textId="77777777" w:rsidTr="00A80A82">
        <w:tc>
          <w:tcPr>
            <w:tcW w:w="675" w:type="dxa"/>
            <w:shd w:val="clear" w:color="auto" w:fill="auto"/>
          </w:tcPr>
          <w:p w14:paraId="064BC3A3" w14:textId="77777777" w:rsidR="00523CB0" w:rsidRPr="00703F90" w:rsidRDefault="00523CB0" w:rsidP="00A92B45">
            <w:pPr>
              <w:tabs>
                <w:tab w:val="left" w:pos="6315"/>
              </w:tabs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703F90">
              <w:rPr>
                <w:rFonts w:ascii="Arial" w:hAnsi="Arial" w:cs="Arial"/>
                <w:b/>
                <w:sz w:val="20"/>
                <w:szCs w:val="20"/>
              </w:rPr>
              <w:t>4.</w:t>
            </w:r>
          </w:p>
        </w:tc>
        <w:tc>
          <w:tcPr>
            <w:tcW w:w="8819" w:type="dxa"/>
            <w:shd w:val="clear" w:color="auto" w:fill="auto"/>
          </w:tcPr>
          <w:p w14:paraId="239CEB2E" w14:textId="05E100B7" w:rsidR="00523CB0" w:rsidRPr="00703F90" w:rsidRDefault="004725A7" w:rsidP="00A92B45">
            <w:pPr>
              <w:tabs>
                <w:tab w:val="left" w:pos="6315"/>
              </w:tabs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703F90">
              <w:rPr>
                <w:rFonts w:ascii="Arial" w:hAnsi="Arial" w:cs="Arial"/>
                <w:b/>
                <w:sz w:val="20"/>
                <w:szCs w:val="20"/>
              </w:rPr>
              <w:t>Início</w:t>
            </w:r>
            <w:r w:rsidR="00523CB0" w:rsidRPr="00703F90">
              <w:rPr>
                <w:rFonts w:ascii="Arial" w:hAnsi="Arial" w:cs="Arial"/>
                <w:b/>
                <w:sz w:val="20"/>
                <w:szCs w:val="20"/>
              </w:rPr>
              <w:t xml:space="preserve"> de nova empresa do mesmo grupo em </w:t>
            </w:r>
            <w:r w:rsidR="00232625">
              <w:rPr>
                <w:rFonts w:ascii="Arial" w:hAnsi="Arial" w:cs="Arial"/>
                <w:b/>
                <w:sz w:val="20"/>
                <w:szCs w:val="20"/>
              </w:rPr>
              <w:t>202</w:t>
            </w:r>
            <w:r w:rsidR="0052778B">
              <w:rPr>
                <w:rFonts w:ascii="Arial" w:hAnsi="Arial" w:cs="Arial"/>
                <w:b/>
                <w:sz w:val="20"/>
                <w:szCs w:val="20"/>
              </w:rPr>
              <w:t>5</w:t>
            </w:r>
            <w:r w:rsidR="002863B7">
              <w:rPr>
                <w:rFonts w:ascii="Arial" w:hAnsi="Arial" w:cs="Arial"/>
                <w:b/>
                <w:sz w:val="20"/>
                <w:szCs w:val="20"/>
              </w:rPr>
              <w:t>.</w:t>
            </w:r>
          </w:p>
        </w:tc>
      </w:tr>
      <w:tr w:rsidR="00523CB0" w:rsidRPr="00703F90" w14:paraId="6ED63E94" w14:textId="77777777" w:rsidTr="00A80A82">
        <w:tc>
          <w:tcPr>
            <w:tcW w:w="675" w:type="dxa"/>
            <w:shd w:val="clear" w:color="auto" w:fill="auto"/>
          </w:tcPr>
          <w:p w14:paraId="0110A01C" w14:textId="77777777" w:rsidR="00523CB0" w:rsidRPr="00703F90" w:rsidRDefault="00523CB0" w:rsidP="00A92B45">
            <w:pPr>
              <w:tabs>
                <w:tab w:val="left" w:pos="6315"/>
              </w:tabs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703F90">
              <w:rPr>
                <w:rFonts w:ascii="Arial" w:hAnsi="Arial" w:cs="Arial"/>
                <w:b/>
                <w:sz w:val="20"/>
                <w:szCs w:val="20"/>
              </w:rPr>
              <w:t>5.</w:t>
            </w:r>
          </w:p>
        </w:tc>
        <w:tc>
          <w:tcPr>
            <w:tcW w:w="8819" w:type="dxa"/>
            <w:shd w:val="clear" w:color="auto" w:fill="auto"/>
          </w:tcPr>
          <w:p w14:paraId="75DB0831" w14:textId="77777777" w:rsidR="00523CB0" w:rsidRPr="00703F90" w:rsidRDefault="00523CB0" w:rsidP="00A92B45">
            <w:pPr>
              <w:tabs>
                <w:tab w:val="left" w:pos="6315"/>
              </w:tabs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703F90">
              <w:rPr>
                <w:rFonts w:ascii="Arial" w:hAnsi="Arial" w:cs="Arial"/>
                <w:b/>
                <w:sz w:val="20"/>
                <w:szCs w:val="20"/>
              </w:rPr>
              <w:t>Geração de novos empregos</w:t>
            </w:r>
          </w:p>
        </w:tc>
      </w:tr>
      <w:tr w:rsidR="00523CB0" w:rsidRPr="00703F90" w14:paraId="46E4E2CD" w14:textId="77777777" w:rsidTr="00A80A82">
        <w:tc>
          <w:tcPr>
            <w:tcW w:w="675" w:type="dxa"/>
            <w:shd w:val="clear" w:color="auto" w:fill="auto"/>
          </w:tcPr>
          <w:p w14:paraId="2C2BA608" w14:textId="77777777" w:rsidR="00523CB0" w:rsidRPr="00703F90" w:rsidRDefault="00523CB0" w:rsidP="00A92B45">
            <w:pPr>
              <w:tabs>
                <w:tab w:val="left" w:pos="6315"/>
              </w:tabs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703F90">
              <w:rPr>
                <w:rFonts w:ascii="Arial" w:hAnsi="Arial" w:cs="Arial"/>
                <w:b/>
                <w:sz w:val="20"/>
                <w:szCs w:val="20"/>
              </w:rPr>
              <w:t>6.</w:t>
            </w:r>
          </w:p>
        </w:tc>
        <w:tc>
          <w:tcPr>
            <w:tcW w:w="8819" w:type="dxa"/>
            <w:shd w:val="clear" w:color="auto" w:fill="auto"/>
          </w:tcPr>
          <w:p w14:paraId="218D5AE6" w14:textId="2666FE6E" w:rsidR="00523CB0" w:rsidRPr="00703F90" w:rsidRDefault="00523CB0" w:rsidP="00A92B45">
            <w:pPr>
              <w:tabs>
                <w:tab w:val="left" w:pos="6315"/>
              </w:tabs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703F90">
              <w:rPr>
                <w:rFonts w:ascii="Arial" w:hAnsi="Arial" w:cs="Arial"/>
                <w:b/>
                <w:sz w:val="20"/>
                <w:szCs w:val="20"/>
              </w:rPr>
              <w:t xml:space="preserve">Participação ativa em atividades comunitárias e/ou projetos sociais em </w:t>
            </w:r>
            <w:r w:rsidR="00232625">
              <w:rPr>
                <w:rFonts w:ascii="Arial" w:hAnsi="Arial" w:cs="Arial"/>
                <w:b/>
                <w:sz w:val="20"/>
                <w:szCs w:val="20"/>
              </w:rPr>
              <w:t>202</w:t>
            </w:r>
            <w:r w:rsidR="0052778B">
              <w:rPr>
                <w:rFonts w:ascii="Arial" w:hAnsi="Arial" w:cs="Arial"/>
                <w:b/>
                <w:sz w:val="20"/>
                <w:szCs w:val="20"/>
              </w:rPr>
              <w:t>5</w:t>
            </w:r>
            <w:r w:rsidRPr="00703F90">
              <w:rPr>
                <w:rFonts w:ascii="Arial" w:hAnsi="Arial" w:cs="Arial"/>
                <w:b/>
                <w:sz w:val="20"/>
                <w:szCs w:val="20"/>
              </w:rPr>
              <w:t>.</w:t>
            </w:r>
          </w:p>
        </w:tc>
      </w:tr>
      <w:tr w:rsidR="00523CB0" w:rsidRPr="00703F90" w14:paraId="10DFEC5F" w14:textId="77777777" w:rsidTr="00A80A82">
        <w:tc>
          <w:tcPr>
            <w:tcW w:w="675" w:type="dxa"/>
            <w:shd w:val="clear" w:color="auto" w:fill="auto"/>
          </w:tcPr>
          <w:p w14:paraId="55DDA39E" w14:textId="77777777" w:rsidR="00523CB0" w:rsidRPr="00703F90" w:rsidRDefault="00523CB0" w:rsidP="00A92B45">
            <w:pPr>
              <w:tabs>
                <w:tab w:val="left" w:pos="6315"/>
              </w:tabs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703F90">
              <w:rPr>
                <w:rFonts w:ascii="Arial" w:hAnsi="Arial" w:cs="Arial"/>
                <w:b/>
                <w:sz w:val="20"/>
                <w:szCs w:val="20"/>
              </w:rPr>
              <w:t>7.</w:t>
            </w:r>
          </w:p>
        </w:tc>
        <w:tc>
          <w:tcPr>
            <w:tcW w:w="8819" w:type="dxa"/>
            <w:shd w:val="clear" w:color="auto" w:fill="auto"/>
          </w:tcPr>
          <w:p w14:paraId="32DAD9BD" w14:textId="77777777" w:rsidR="00523CB0" w:rsidRPr="00703F90" w:rsidRDefault="00523CB0" w:rsidP="00A92B45">
            <w:pPr>
              <w:tabs>
                <w:tab w:val="left" w:pos="6315"/>
              </w:tabs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703F90">
              <w:rPr>
                <w:rFonts w:ascii="Arial" w:hAnsi="Arial" w:cs="Arial"/>
                <w:b/>
                <w:sz w:val="20"/>
                <w:szCs w:val="20"/>
              </w:rPr>
              <w:t>Implantação de processos de gestão</w:t>
            </w:r>
          </w:p>
        </w:tc>
      </w:tr>
      <w:tr w:rsidR="00523CB0" w:rsidRPr="00703F90" w14:paraId="4628E9FF" w14:textId="77777777" w:rsidTr="00A80A82">
        <w:tc>
          <w:tcPr>
            <w:tcW w:w="675" w:type="dxa"/>
            <w:shd w:val="clear" w:color="auto" w:fill="auto"/>
          </w:tcPr>
          <w:p w14:paraId="797BC1A3" w14:textId="77777777" w:rsidR="00523CB0" w:rsidRPr="00703F90" w:rsidRDefault="00523CB0" w:rsidP="00A92B45">
            <w:pPr>
              <w:tabs>
                <w:tab w:val="left" w:pos="6315"/>
              </w:tabs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703F90">
              <w:rPr>
                <w:rFonts w:ascii="Arial" w:hAnsi="Arial" w:cs="Arial"/>
                <w:b/>
                <w:sz w:val="20"/>
                <w:szCs w:val="20"/>
              </w:rPr>
              <w:t>8.</w:t>
            </w:r>
          </w:p>
        </w:tc>
        <w:tc>
          <w:tcPr>
            <w:tcW w:w="8819" w:type="dxa"/>
            <w:shd w:val="clear" w:color="auto" w:fill="auto"/>
          </w:tcPr>
          <w:p w14:paraId="1BC09536" w14:textId="050DE625" w:rsidR="00523CB0" w:rsidRPr="00703F90" w:rsidRDefault="00523CB0" w:rsidP="00A92B45">
            <w:pPr>
              <w:tabs>
                <w:tab w:val="left" w:pos="6315"/>
              </w:tabs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703F90">
              <w:rPr>
                <w:rFonts w:ascii="Arial" w:hAnsi="Arial" w:cs="Arial"/>
                <w:b/>
                <w:sz w:val="20"/>
                <w:szCs w:val="20"/>
              </w:rPr>
              <w:t xml:space="preserve">Desenvolvimento de inovações em seu estabelecimento, na comunicação com clientes, no </w:t>
            </w:r>
            <w:r w:rsidR="004725A7" w:rsidRPr="00703F90">
              <w:rPr>
                <w:rFonts w:ascii="Arial" w:hAnsi="Arial" w:cs="Arial"/>
                <w:b/>
                <w:sz w:val="20"/>
                <w:szCs w:val="20"/>
              </w:rPr>
              <w:t>atendimento etc.</w:t>
            </w:r>
          </w:p>
        </w:tc>
      </w:tr>
    </w:tbl>
    <w:p w14:paraId="2AA5AA03" w14:textId="77777777" w:rsidR="00523CB0" w:rsidRPr="00703F90" w:rsidRDefault="00523CB0" w:rsidP="00523CB0">
      <w:pPr>
        <w:tabs>
          <w:tab w:val="left" w:pos="6315"/>
        </w:tabs>
        <w:spacing w:line="360" w:lineRule="auto"/>
        <w:rPr>
          <w:rFonts w:ascii="Arial" w:hAnsi="Arial" w:cs="Arial"/>
          <w:b/>
          <w:sz w:val="20"/>
          <w:szCs w:val="20"/>
        </w:rPr>
      </w:pPr>
    </w:p>
    <w:p w14:paraId="30780EC8" w14:textId="77777777" w:rsidR="00523CB0" w:rsidRPr="00703F90" w:rsidRDefault="00523CB0" w:rsidP="00523CB0">
      <w:pPr>
        <w:tabs>
          <w:tab w:val="left" w:pos="6315"/>
        </w:tabs>
        <w:spacing w:line="360" w:lineRule="auto"/>
        <w:rPr>
          <w:rFonts w:ascii="Arial" w:hAnsi="Arial" w:cs="Arial"/>
          <w:b/>
          <w:sz w:val="20"/>
          <w:szCs w:val="20"/>
        </w:rPr>
      </w:pPr>
    </w:p>
    <w:p w14:paraId="08DBD265" w14:textId="77777777" w:rsidR="00523CB0" w:rsidRPr="00703F90" w:rsidRDefault="00523CB0" w:rsidP="00523CB0">
      <w:pPr>
        <w:tabs>
          <w:tab w:val="left" w:pos="6315"/>
        </w:tabs>
        <w:spacing w:line="360" w:lineRule="auto"/>
        <w:rPr>
          <w:rFonts w:ascii="Arial" w:hAnsi="Arial" w:cs="Arial"/>
          <w:b/>
          <w:sz w:val="20"/>
          <w:szCs w:val="20"/>
        </w:rPr>
      </w:pPr>
    </w:p>
    <w:p w14:paraId="742327F5" w14:textId="7F53D5FB" w:rsidR="00523CB0" w:rsidRPr="00703F90" w:rsidRDefault="00523CB0" w:rsidP="00523CB0">
      <w:pPr>
        <w:tabs>
          <w:tab w:val="left" w:pos="6315"/>
        </w:tabs>
        <w:spacing w:after="0" w:line="360" w:lineRule="auto"/>
        <w:rPr>
          <w:rFonts w:ascii="Arial" w:hAnsi="Arial" w:cs="Arial"/>
          <w:b/>
          <w:sz w:val="20"/>
          <w:szCs w:val="20"/>
        </w:rPr>
      </w:pPr>
      <w:r w:rsidRPr="00703F90">
        <w:rPr>
          <w:rFonts w:ascii="Arial" w:hAnsi="Arial" w:cs="Arial"/>
          <w:b/>
          <w:i/>
          <w:sz w:val="20"/>
          <w:szCs w:val="20"/>
        </w:rPr>
        <w:t xml:space="preserve"> </w:t>
      </w:r>
      <w:r w:rsidRPr="00703F90">
        <w:rPr>
          <w:rFonts w:ascii="Arial" w:hAnsi="Arial" w:cs="Arial"/>
          <w:b/>
          <w:sz w:val="20"/>
          <w:szCs w:val="20"/>
        </w:rPr>
        <w:t xml:space="preserve">4. </w:t>
      </w:r>
      <w:r w:rsidRPr="00703F90">
        <w:rPr>
          <w:rFonts w:ascii="Arial" w:hAnsi="Arial" w:cs="Arial"/>
          <w:b/>
          <w:i/>
          <w:sz w:val="20"/>
          <w:szCs w:val="20"/>
        </w:rPr>
        <w:t>Case/</w:t>
      </w:r>
      <w:r w:rsidRPr="00703F90">
        <w:rPr>
          <w:rFonts w:ascii="Arial" w:hAnsi="Arial" w:cs="Arial"/>
          <w:b/>
          <w:sz w:val="20"/>
          <w:szCs w:val="20"/>
        </w:rPr>
        <w:t xml:space="preserve">História da Empresa no ano de </w:t>
      </w:r>
      <w:r w:rsidR="00232625">
        <w:rPr>
          <w:rFonts w:ascii="Arial" w:hAnsi="Arial" w:cs="Arial"/>
          <w:b/>
          <w:sz w:val="20"/>
          <w:szCs w:val="20"/>
        </w:rPr>
        <w:t>202</w:t>
      </w:r>
      <w:r w:rsidR="0052778B">
        <w:rPr>
          <w:rFonts w:ascii="Arial" w:hAnsi="Arial" w:cs="Arial"/>
          <w:b/>
          <w:sz w:val="20"/>
          <w:szCs w:val="20"/>
        </w:rPr>
        <w:t>5</w:t>
      </w:r>
      <w:r w:rsidRPr="00703F90">
        <w:rPr>
          <w:rFonts w:ascii="Arial" w:hAnsi="Arial" w:cs="Arial"/>
          <w:b/>
          <w:sz w:val="20"/>
          <w:szCs w:val="20"/>
        </w:rPr>
        <w:t xml:space="preserve"> (até 25 linhas)</w:t>
      </w:r>
    </w:p>
    <w:tbl>
      <w:tblPr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9522"/>
      </w:tblGrid>
      <w:tr w:rsidR="00523CB0" w:rsidRPr="00BD3242" w14:paraId="17D8926B" w14:textId="77777777" w:rsidTr="00BD3242">
        <w:trPr>
          <w:trHeight w:val="446"/>
        </w:trPr>
        <w:tc>
          <w:tcPr>
            <w:tcW w:w="9522" w:type="dxa"/>
            <w:shd w:val="clear" w:color="auto" w:fill="auto"/>
          </w:tcPr>
          <w:p w14:paraId="03C0D5D9" w14:textId="77777777" w:rsidR="00523CB0" w:rsidRPr="00BD3242" w:rsidRDefault="00523CB0" w:rsidP="00A92B45">
            <w:pPr>
              <w:tabs>
                <w:tab w:val="left" w:pos="6315"/>
              </w:tabs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23CB0" w:rsidRPr="00BD3242" w14:paraId="43B730F6" w14:textId="77777777" w:rsidTr="00BD3242">
        <w:trPr>
          <w:trHeight w:val="446"/>
        </w:trPr>
        <w:tc>
          <w:tcPr>
            <w:tcW w:w="9522" w:type="dxa"/>
            <w:shd w:val="clear" w:color="auto" w:fill="auto"/>
          </w:tcPr>
          <w:p w14:paraId="6A75C944" w14:textId="77777777" w:rsidR="00523CB0" w:rsidRPr="00BD3242" w:rsidRDefault="00523CB0" w:rsidP="00A92B45">
            <w:pPr>
              <w:tabs>
                <w:tab w:val="left" w:pos="6315"/>
              </w:tabs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23CB0" w:rsidRPr="00BD3242" w14:paraId="156ADB40" w14:textId="77777777" w:rsidTr="00BD3242">
        <w:trPr>
          <w:trHeight w:val="446"/>
        </w:trPr>
        <w:tc>
          <w:tcPr>
            <w:tcW w:w="9522" w:type="dxa"/>
            <w:shd w:val="clear" w:color="auto" w:fill="auto"/>
          </w:tcPr>
          <w:p w14:paraId="65DE1F7D" w14:textId="77777777" w:rsidR="00523CB0" w:rsidRPr="00BD3242" w:rsidRDefault="00523CB0" w:rsidP="00A92B45">
            <w:pPr>
              <w:tabs>
                <w:tab w:val="left" w:pos="6315"/>
              </w:tabs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23CB0" w:rsidRPr="00BD3242" w14:paraId="5B2022C0" w14:textId="77777777" w:rsidTr="00BD3242">
        <w:trPr>
          <w:trHeight w:val="446"/>
        </w:trPr>
        <w:tc>
          <w:tcPr>
            <w:tcW w:w="9522" w:type="dxa"/>
            <w:shd w:val="clear" w:color="auto" w:fill="auto"/>
          </w:tcPr>
          <w:p w14:paraId="3F69DBC0" w14:textId="77777777" w:rsidR="00523CB0" w:rsidRPr="00BD3242" w:rsidRDefault="00523CB0" w:rsidP="00A92B45">
            <w:pPr>
              <w:tabs>
                <w:tab w:val="left" w:pos="6315"/>
              </w:tabs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23CB0" w:rsidRPr="00BD3242" w14:paraId="4AB241B5" w14:textId="77777777" w:rsidTr="00BD3242">
        <w:trPr>
          <w:trHeight w:val="446"/>
        </w:trPr>
        <w:tc>
          <w:tcPr>
            <w:tcW w:w="9522" w:type="dxa"/>
            <w:shd w:val="clear" w:color="auto" w:fill="auto"/>
          </w:tcPr>
          <w:p w14:paraId="7AE1FCF5" w14:textId="77777777" w:rsidR="00523CB0" w:rsidRPr="00BD3242" w:rsidRDefault="00523CB0" w:rsidP="00A92B45">
            <w:pPr>
              <w:tabs>
                <w:tab w:val="left" w:pos="6315"/>
              </w:tabs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23CB0" w:rsidRPr="00BD3242" w14:paraId="27770C8C" w14:textId="77777777" w:rsidTr="00BD3242">
        <w:trPr>
          <w:trHeight w:val="446"/>
        </w:trPr>
        <w:tc>
          <w:tcPr>
            <w:tcW w:w="9522" w:type="dxa"/>
            <w:shd w:val="clear" w:color="auto" w:fill="auto"/>
          </w:tcPr>
          <w:p w14:paraId="338F9C97" w14:textId="77777777" w:rsidR="00523CB0" w:rsidRPr="00BD3242" w:rsidRDefault="00523CB0" w:rsidP="00A92B45">
            <w:pPr>
              <w:tabs>
                <w:tab w:val="left" w:pos="6315"/>
              </w:tabs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23CB0" w:rsidRPr="00BD3242" w14:paraId="4CC2FCCA" w14:textId="77777777" w:rsidTr="00BD3242">
        <w:trPr>
          <w:trHeight w:val="446"/>
        </w:trPr>
        <w:tc>
          <w:tcPr>
            <w:tcW w:w="9522" w:type="dxa"/>
            <w:shd w:val="clear" w:color="auto" w:fill="auto"/>
          </w:tcPr>
          <w:p w14:paraId="1D291979" w14:textId="77777777" w:rsidR="00523CB0" w:rsidRPr="00BD3242" w:rsidRDefault="00523CB0" w:rsidP="00A92B45">
            <w:pPr>
              <w:tabs>
                <w:tab w:val="left" w:pos="6315"/>
              </w:tabs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23CB0" w:rsidRPr="00BD3242" w14:paraId="1F26E83E" w14:textId="77777777" w:rsidTr="00BD3242">
        <w:trPr>
          <w:trHeight w:val="446"/>
        </w:trPr>
        <w:tc>
          <w:tcPr>
            <w:tcW w:w="9522" w:type="dxa"/>
            <w:shd w:val="clear" w:color="auto" w:fill="auto"/>
          </w:tcPr>
          <w:p w14:paraId="6F68B64F" w14:textId="77777777" w:rsidR="00523CB0" w:rsidRPr="00BD3242" w:rsidRDefault="00523CB0" w:rsidP="00A92B45">
            <w:pPr>
              <w:tabs>
                <w:tab w:val="left" w:pos="6315"/>
              </w:tabs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23CB0" w:rsidRPr="00BD3242" w14:paraId="7D1C3976" w14:textId="77777777" w:rsidTr="00BD3242">
        <w:trPr>
          <w:trHeight w:val="446"/>
        </w:trPr>
        <w:tc>
          <w:tcPr>
            <w:tcW w:w="9522" w:type="dxa"/>
            <w:shd w:val="clear" w:color="auto" w:fill="auto"/>
          </w:tcPr>
          <w:p w14:paraId="32A84999" w14:textId="77777777" w:rsidR="00523CB0" w:rsidRPr="00BD3242" w:rsidRDefault="00523CB0" w:rsidP="00A92B45">
            <w:pPr>
              <w:tabs>
                <w:tab w:val="left" w:pos="6315"/>
              </w:tabs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23CB0" w:rsidRPr="00BD3242" w14:paraId="1A75A369" w14:textId="77777777" w:rsidTr="00BD3242">
        <w:trPr>
          <w:trHeight w:val="446"/>
        </w:trPr>
        <w:tc>
          <w:tcPr>
            <w:tcW w:w="9522" w:type="dxa"/>
            <w:shd w:val="clear" w:color="auto" w:fill="auto"/>
          </w:tcPr>
          <w:p w14:paraId="3ED55DA0" w14:textId="77777777" w:rsidR="00523CB0" w:rsidRPr="00BD3242" w:rsidRDefault="00523CB0" w:rsidP="00A92B45">
            <w:pPr>
              <w:tabs>
                <w:tab w:val="left" w:pos="6315"/>
              </w:tabs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23CB0" w:rsidRPr="00BD3242" w14:paraId="6BFFB867" w14:textId="77777777" w:rsidTr="00BD3242">
        <w:trPr>
          <w:trHeight w:val="446"/>
        </w:trPr>
        <w:tc>
          <w:tcPr>
            <w:tcW w:w="9522" w:type="dxa"/>
            <w:shd w:val="clear" w:color="auto" w:fill="auto"/>
          </w:tcPr>
          <w:p w14:paraId="2E0AB648" w14:textId="77777777" w:rsidR="00523CB0" w:rsidRPr="00BD3242" w:rsidRDefault="00523CB0" w:rsidP="00A92B45">
            <w:pPr>
              <w:tabs>
                <w:tab w:val="left" w:pos="6315"/>
              </w:tabs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23CB0" w:rsidRPr="00BD3242" w14:paraId="08E92F3D" w14:textId="77777777" w:rsidTr="00BD3242">
        <w:trPr>
          <w:trHeight w:val="446"/>
        </w:trPr>
        <w:tc>
          <w:tcPr>
            <w:tcW w:w="9522" w:type="dxa"/>
            <w:shd w:val="clear" w:color="auto" w:fill="auto"/>
          </w:tcPr>
          <w:p w14:paraId="4C5235DD" w14:textId="77777777" w:rsidR="00523CB0" w:rsidRPr="00BD3242" w:rsidRDefault="00523CB0" w:rsidP="00A92B45">
            <w:pPr>
              <w:tabs>
                <w:tab w:val="left" w:pos="6315"/>
              </w:tabs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23CB0" w:rsidRPr="00BD3242" w14:paraId="66B06D6E" w14:textId="77777777" w:rsidTr="00BD3242">
        <w:trPr>
          <w:trHeight w:val="446"/>
        </w:trPr>
        <w:tc>
          <w:tcPr>
            <w:tcW w:w="9522" w:type="dxa"/>
            <w:shd w:val="clear" w:color="auto" w:fill="auto"/>
          </w:tcPr>
          <w:p w14:paraId="74C5E35D" w14:textId="77777777" w:rsidR="00523CB0" w:rsidRPr="00BD3242" w:rsidRDefault="00523CB0" w:rsidP="00A92B45">
            <w:pPr>
              <w:tabs>
                <w:tab w:val="left" w:pos="6315"/>
              </w:tabs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23CB0" w:rsidRPr="00BD3242" w14:paraId="05CBA4FD" w14:textId="77777777" w:rsidTr="00BD3242">
        <w:trPr>
          <w:trHeight w:val="446"/>
        </w:trPr>
        <w:tc>
          <w:tcPr>
            <w:tcW w:w="9522" w:type="dxa"/>
            <w:shd w:val="clear" w:color="auto" w:fill="auto"/>
          </w:tcPr>
          <w:p w14:paraId="1962FE8A" w14:textId="77777777" w:rsidR="00523CB0" w:rsidRPr="00BD3242" w:rsidRDefault="00523CB0" w:rsidP="00A92B45">
            <w:pPr>
              <w:tabs>
                <w:tab w:val="left" w:pos="6315"/>
              </w:tabs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23CB0" w:rsidRPr="00BD3242" w14:paraId="433CD82F" w14:textId="77777777" w:rsidTr="00BD3242">
        <w:trPr>
          <w:trHeight w:val="446"/>
        </w:trPr>
        <w:tc>
          <w:tcPr>
            <w:tcW w:w="9522" w:type="dxa"/>
            <w:shd w:val="clear" w:color="auto" w:fill="auto"/>
          </w:tcPr>
          <w:p w14:paraId="708541DE" w14:textId="77777777" w:rsidR="00523CB0" w:rsidRPr="00BD3242" w:rsidRDefault="00523CB0" w:rsidP="00A92B45">
            <w:pPr>
              <w:tabs>
                <w:tab w:val="left" w:pos="6315"/>
              </w:tabs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23CB0" w:rsidRPr="00BD3242" w14:paraId="459036E2" w14:textId="77777777" w:rsidTr="00BD3242">
        <w:trPr>
          <w:trHeight w:val="446"/>
        </w:trPr>
        <w:tc>
          <w:tcPr>
            <w:tcW w:w="9522" w:type="dxa"/>
            <w:shd w:val="clear" w:color="auto" w:fill="auto"/>
          </w:tcPr>
          <w:p w14:paraId="103E6AB4" w14:textId="77777777" w:rsidR="00523CB0" w:rsidRPr="00BD3242" w:rsidRDefault="00523CB0" w:rsidP="00A92B45">
            <w:pPr>
              <w:tabs>
                <w:tab w:val="left" w:pos="6315"/>
              </w:tabs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23CB0" w:rsidRPr="00BD3242" w14:paraId="4BB3817B" w14:textId="77777777" w:rsidTr="00BD3242">
        <w:trPr>
          <w:trHeight w:val="446"/>
        </w:trPr>
        <w:tc>
          <w:tcPr>
            <w:tcW w:w="9522" w:type="dxa"/>
            <w:shd w:val="clear" w:color="auto" w:fill="auto"/>
          </w:tcPr>
          <w:p w14:paraId="48965E7B" w14:textId="77777777" w:rsidR="00523CB0" w:rsidRPr="00BD3242" w:rsidRDefault="00523CB0" w:rsidP="00A92B45">
            <w:pPr>
              <w:tabs>
                <w:tab w:val="left" w:pos="6315"/>
              </w:tabs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23CB0" w:rsidRPr="00BD3242" w14:paraId="4DDFE86C" w14:textId="77777777" w:rsidTr="00BD3242">
        <w:trPr>
          <w:trHeight w:val="446"/>
        </w:trPr>
        <w:tc>
          <w:tcPr>
            <w:tcW w:w="9522" w:type="dxa"/>
            <w:shd w:val="clear" w:color="auto" w:fill="auto"/>
          </w:tcPr>
          <w:p w14:paraId="407B1BA2" w14:textId="77777777" w:rsidR="00523CB0" w:rsidRPr="00BD3242" w:rsidRDefault="00523CB0" w:rsidP="00A92B45">
            <w:pPr>
              <w:tabs>
                <w:tab w:val="left" w:pos="6315"/>
              </w:tabs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23CB0" w:rsidRPr="00BD3242" w14:paraId="4FFE4C74" w14:textId="77777777" w:rsidTr="00BD3242">
        <w:trPr>
          <w:trHeight w:val="446"/>
        </w:trPr>
        <w:tc>
          <w:tcPr>
            <w:tcW w:w="9522" w:type="dxa"/>
            <w:shd w:val="clear" w:color="auto" w:fill="auto"/>
          </w:tcPr>
          <w:p w14:paraId="21E45785" w14:textId="77777777" w:rsidR="00523CB0" w:rsidRPr="00BD3242" w:rsidRDefault="00523CB0" w:rsidP="00A92B45">
            <w:pPr>
              <w:tabs>
                <w:tab w:val="left" w:pos="6315"/>
              </w:tabs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D3242" w:rsidRPr="00BD3242" w14:paraId="31459A69" w14:textId="77777777" w:rsidTr="00BD3242">
        <w:trPr>
          <w:trHeight w:val="174"/>
        </w:trPr>
        <w:tc>
          <w:tcPr>
            <w:tcW w:w="9522" w:type="dxa"/>
            <w:shd w:val="clear" w:color="auto" w:fill="auto"/>
          </w:tcPr>
          <w:p w14:paraId="69C7CE63" w14:textId="77777777" w:rsidR="00BD3242" w:rsidRPr="00BD3242" w:rsidRDefault="00BD3242" w:rsidP="00BD3242">
            <w:pPr>
              <w:tabs>
                <w:tab w:val="left" w:pos="6315"/>
              </w:tabs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D3242" w:rsidRPr="00BD3242" w14:paraId="7BE096F0" w14:textId="77777777" w:rsidTr="00BD3242">
        <w:trPr>
          <w:trHeight w:val="174"/>
        </w:trPr>
        <w:tc>
          <w:tcPr>
            <w:tcW w:w="9522" w:type="dxa"/>
            <w:shd w:val="clear" w:color="auto" w:fill="auto"/>
          </w:tcPr>
          <w:p w14:paraId="10F4013F" w14:textId="77777777" w:rsidR="00BD3242" w:rsidRPr="00BD3242" w:rsidRDefault="00BD3242" w:rsidP="00BD3242">
            <w:pPr>
              <w:tabs>
                <w:tab w:val="left" w:pos="6315"/>
              </w:tabs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D3242" w:rsidRPr="00BD3242" w14:paraId="582764A1" w14:textId="77777777" w:rsidTr="00BD3242">
        <w:trPr>
          <w:trHeight w:val="174"/>
        </w:trPr>
        <w:tc>
          <w:tcPr>
            <w:tcW w:w="9522" w:type="dxa"/>
            <w:shd w:val="clear" w:color="auto" w:fill="auto"/>
          </w:tcPr>
          <w:p w14:paraId="3D35E88E" w14:textId="77777777" w:rsidR="00BD3242" w:rsidRPr="00BD3242" w:rsidRDefault="00BD3242" w:rsidP="00BD3242">
            <w:pPr>
              <w:tabs>
                <w:tab w:val="left" w:pos="6315"/>
              </w:tabs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D3242" w:rsidRPr="00BD3242" w14:paraId="071265D5" w14:textId="77777777" w:rsidTr="00BD3242">
        <w:trPr>
          <w:trHeight w:val="174"/>
        </w:trPr>
        <w:tc>
          <w:tcPr>
            <w:tcW w:w="9522" w:type="dxa"/>
            <w:shd w:val="clear" w:color="auto" w:fill="auto"/>
          </w:tcPr>
          <w:p w14:paraId="5D545374" w14:textId="77777777" w:rsidR="00BD3242" w:rsidRPr="00BD3242" w:rsidRDefault="00BD3242" w:rsidP="00BD3242">
            <w:pPr>
              <w:tabs>
                <w:tab w:val="left" w:pos="6315"/>
              </w:tabs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D3242" w:rsidRPr="00BD3242" w14:paraId="2D122A36" w14:textId="77777777" w:rsidTr="00BD3242">
        <w:trPr>
          <w:trHeight w:val="174"/>
        </w:trPr>
        <w:tc>
          <w:tcPr>
            <w:tcW w:w="9522" w:type="dxa"/>
            <w:shd w:val="clear" w:color="auto" w:fill="auto"/>
          </w:tcPr>
          <w:p w14:paraId="15104ACC" w14:textId="77777777" w:rsidR="00BD3242" w:rsidRPr="00BD3242" w:rsidRDefault="00BD3242" w:rsidP="00BD3242">
            <w:pPr>
              <w:tabs>
                <w:tab w:val="left" w:pos="6315"/>
              </w:tabs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D3242" w:rsidRPr="00BD3242" w14:paraId="42FCCC66" w14:textId="77777777" w:rsidTr="00BD3242">
        <w:trPr>
          <w:trHeight w:val="174"/>
        </w:trPr>
        <w:tc>
          <w:tcPr>
            <w:tcW w:w="9522" w:type="dxa"/>
            <w:shd w:val="clear" w:color="auto" w:fill="auto"/>
          </w:tcPr>
          <w:p w14:paraId="2334FDE4" w14:textId="77777777" w:rsidR="00BD3242" w:rsidRPr="00BD3242" w:rsidRDefault="00BD3242" w:rsidP="00BD3242">
            <w:pPr>
              <w:tabs>
                <w:tab w:val="left" w:pos="6315"/>
              </w:tabs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2989718D" w14:textId="77777777" w:rsidR="00B347C7" w:rsidRDefault="00B347C7"/>
    <w:sectPr w:rsidR="00B347C7" w:rsidSect="00A63552">
      <w:headerReference w:type="default" r:id="rId8"/>
      <w:footerReference w:type="default" r:id="rId9"/>
      <w:pgSz w:w="11906" w:h="16838"/>
      <w:pgMar w:top="1440" w:right="1077" w:bottom="1247" w:left="1077" w:header="0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32E09D3" w14:textId="77777777" w:rsidR="00671548" w:rsidRDefault="00671548" w:rsidP="00874688">
      <w:pPr>
        <w:spacing w:after="0" w:line="240" w:lineRule="auto"/>
      </w:pPr>
      <w:r>
        <w:separator/>
      </w:r>
    </w:p>
  </w:endnote>
  <w:endnote w:type="continuationSeparator" w:id="0">
    <w:p w14:paraId="7768765D" w14:textId="77777777" w:rsidR="00671548" w:rsidRDefault="00671548" w:rsidP="008746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07BD6A4" w14:textId="478C9189" w:rsidR="00745798" w:rsidRPr="00A63552" w:rsidRDefault="003A5306" w:rsidP="00A63552">
    <w:pPr>
      <w:pStyle w:val="Rodap"/>
      <w:pBdr>
        <w:top w:val="thinThickSmallGap" w:sz="24" w:space="1" w:color="622423"/>
      </w:pBdr>
      <w:tabs>
        <w:tab w:val="clear" w:pos="4252"/>
        <w:tab w:val="clear" w:pos="8504"/>
        <w:tab w:val="right" w:pos="9752"/>
      </w:tabs>
      <w:rPr>
        <w:rFonts w:eastAsia="Times New Roman" w:cs="Calibri"/>
        <w:sz w:val="18"/>
        <w:szCs w:val="18"/>
      </w:rPr>
    </w:pPr>
    <w:r w:rsidRPr="00A63552">
      <w:rPr>
        <w:rFonts w:eastAsia="Times New Roman" w:cs="Calibri"/>
        <w:sz w:val="18"/>
        <w:szCs w:val="18"/>
      </w:rPr>
      <w:t xml:space="preserve">Mérito Lojista </w:t>
    </w:r>
    <w:r w:rsidR="00EA1F38">
      <w:rPr>
        <w:rFonts w:eastAsia="Times New Roman" w:cs="Calibri"/>
        <w:sz w:val="18"/>
        <w:szCs w:val="18"/>
      </w:rPr>
      <w:t>202</w:t>
    </w:r>
    <w:r w:rsidR="0052778B">
      <w:rPr>
        <w:rFonts w:eastAsia="Times New Roman" w:cs="Calibri"/>
        <w:sz w:val="18"/>
        <w:szCs w:val="18"/>
      </w:rPr>
      <w:t>5</w:t>
    </w:r>
    <w:r w:rsidRPr="00A63552">
      <w:rPr>
        <w:rFonts w:eastAsia="Times New Roman" w:cs="Calibri"/>
        <w:sz w:val="18"/>
        <w:szCs w:val="18"/>
      </w:rPr>
      <w:tab/>
      <w:t xml:space="preserve">Página </w:t>
    </w:r>
    <w:r w:rsidRPr="00A63552">
      <w:rPr>
        <w:rFonts w:eastAsia="Times New Roman" w:cs="Calibri"/>
        <w:sz w:val="18"/>
        <w:szCs w:val="18"/>
      </w:rPr>
      <w:fldChar w:fldCharType="begin"/>
    </w:r>
    <w:r w:rsidRPr="00A63552">
      <w:rPr>
        <w:rFonts w:cs="Calibri"/>
        <w:sz w:val="18"/>
        <w:szCs w:val="18"/>
      </w:rPr>
      <w:instrText>PAGE   \* MERGEFORMAT</w:instrText>
    </w:r>
    <w:r w:rsidRPr="00A63552">
      <w:rPr>
        <w:rFonts w:eastAsia="Times New Roman" w:cs="Calibri"/>
        <w:sz w:val="18"/>
        <w:szCs w:val="18"/>
      </w:rPr>
      <w:fldChar w:fldCharType="separate"/>
    </w:r>
    <w:r w:rsidR="0052778B" w:rsidRPr="0052778B">
      <w:rPr>
        <w:rFonts w:eastAsia="Times New Roman" w:cs="Calibri"/>
        <w:noProof/>
        <w:sz w:val="18"/>
        <w:szCs w:val="18"/>
      </w:rPr>
      <w:t>1</w:t>
    </w:r>
    <w:r w:rsidRPr="00A63552">
      <w:rPr>
        <w:rFonts w:eastAsia="Times New Roman" w:cs="Calibri"/>
        <w:sz w:val="18"/>
        <w:szCs w:val="18"/>
      </w:rPr>
      <w:fldChar w:fldCharType="end"/>
    </w:r>
  </w:p>
  <w:p w14:paraId="69E62831" w14:textId="77777777" w:rsidR="00745798" w:rsidRDefault="0074579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5B771EA" w14:textId="77777777" w:rsidR="00671548" w:rsidRDefault="00671548" w:rsidP="00874688">
      <w:pPr>
        <w:spacing w:after="0" w:line="240" w:lineRule="auto"/>
      </w:pPr>
      <w:r>
        <w:separator/>
      </w:r>
    </w:p>
  </w:footnote>
  <w:footnote w:type="continuationSeparator" w:id="0">
    <w:p w14:paraId="72B7B226" w14:textId="77777777" w:rsidR="00671548" w:rsidRDefault="00671548" w:rsidP="008746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FA463C2" w14:textId="77777777" w:rsidR="00745798" w:rsidRDefault="00523CB0" w:rsidP="00F727C4">
    <w:pPr>
      <w:pStyle w:val="Cabealho"/>
      <w:jc w:val="center"/>
    </w:pPr>
    <w:r>
      <w:rPr>
        <w:noProof/>
        <w:lang w:eastAsia="pt-BR"/>
      </w:rPr>
      <w:drawing>
        <wp:anchor distT="0" distB="0" distL="114300" distR="114300" simplePos="0" relativeHeight="251659264" behindDoc="0" locked="0" layoutInCell="1" allowOverlap="1" wp14:anchorId="4E15B6A4" wp14:editId="320C8127">
          <wp:simplePos x="0" y="0"/>
          <wp:positionH relativeFrom="column">
            <wp:posOffset>1957705</wp:posOffset>
          </wp:positionH>
          <wp:positionV relativeFrom="paragraph">
            <wp:posOffset>201930</wp:posOffset>
          </wp:positionV>
          <wp:extent cx="2025650" cy="647700"/>
          <wp:effectExtent l="0" t="0" r="0" b="0"/>
          <wp:wrapSquare wrapText="bothSides"/>
          <wp:docPr id="1" name="Imagem 1" descr="Logo_CDL_CND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CDL_CNDL"/>
                  <pic:cNvPicPr>
                    <a:picLocks noChangeAspect="1" noChangeArrowheads="1"/>
                  </pic:cNvPicPr>
                </pic:nvPicPr>
                <pic:blipFill>
                  <a:blip r:embed="rId1">
                    <a:clrChange>
                      <a:clrFrom>
                        <a:srgbClr val="FFFFFE"/>
                      </a:clrFrom>
                      <a:clrTo>
                        <a:srgbClr val="FFFFFE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25650" cy="647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093C9D7" w14:textId="77777777" w:rsidR="00745798" w:rsidRDefault="00745798" w:rsidP="00F727C4">
    <w:pPr>
      <w:pStyle w:val="Cabealho"/>
      <w:jc w:val="center"/>
    </w:pPr>
  </w:p>
  <w:p w14:paraId="30B31812" w14:textId="77777777" w:rsidR="00745798" w:rsidRDefault="00745798" w:rsidP="00F727C4">
    <w:pPr>
      <w:pStyle w:val="Cabealho"/>
      <w:jc w:val="center"/>
    </w:pPr>
  </w:p>
  <w:p w14:paraId="61AF31A5" w14:textId="77777777" w:rsidR="00745798" w:rsidRDefault="00745798" w:rsidP="00F727C4">
    <w:pPr>
      <w:pStyle w:val="Cabealho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24E3"/>
    <w:rsid w:val="000159BD"/>
    <w:rsid w:val="0001780B"/>
    <w:rsid w:val="000F1376"/>
    <w:rsid w:val="000F2FDC"/>
    <w:rsid w:val="001217BD"/>
    <w:rsid w:val="00141505"/>
    <w:rsid w:val="001903CF"/>
    <w:rsid w:val="0019663E"/>
    <w:rsid w:val="001C6C6B"/>
    <w:rsid w:val="001D68E5"/>
    <w:rsid w:val="001F242B"/>
    <w:rsid w:val="001F24E3"/>
    <w:rsid w:val="00212203"/>
    <w:rsid w:val="00232625"/>
    <w:rsid w:val="002557DC"/>
    <w:rsid w:val="002863B7"/>
    <w:rsid w:val="00297B1E"/>
    <w:rsid w:val="002E2B76"/>
    <w:rsid w:val="00311189"/>
    <w:rsid w:val="003208E8"/>
    <w:rsid w:val="00335788"/>
    <w:rsid w:val="00346670"/>
    <w:rsid w:val="00347E7C"/>
    <w:rsid w:val="003A5306"/>
    <w:rsid w:val="003E2D76"/>
    <w:rsid w:val="003F39CF"/>
    <w:rsid w:val="003F4A93"/>
    <w:rsid w:val="004003F0"/>
    <w:rsid w:val="004725A7"/>
    <w:rsid w:val="0047367E"/>
    <w:rsid w:val="00475628"/>
    <w:rsid w:val="00484C27"/>
    <w:rsid w:val="00485C46"/>
    <w:rsid w:val="00511628"/>
    <w:rsid w:val="00523CB0"/>
    <w:rsid w:val="0052473B"/>
    <w:rsid w:val="0052778B"/>
    <w:rsid w:val="00537DA3"/>
    <w:rsid w:val="0055029C"/>
    <w:rsid w:val="005A0AD2"/>
    <w:rsid w:val="005A787E"/>
    <w:rsid w:val="006023D9"/>
    <w:rsid w:val="00623BB5"/>
    <w:rsid w:val="00671548"/>
    <w:rsid w:val="00672D1E"/>
    <w:rsid w:val="006B2DEA"/>
    <w:rsid w:val="006C4B50"/>
    <w:rsid w:val="00745798"/>
    <w:rsid w:val="007D112C"/>
    <w:rsid w:val="007E5140"/>
    <w:rsid w:val="00874688"/>
    <w:rsid w:val="00885292"/>
    <w:rsid w:val="008B32A8"/>
    <w:rsid w:val="008C1B30"/>
    <w:rsid w:val="008C64CB"/>
    <w:rsid w:val="00902900"/>
    <w:rsid w:val="00903421"/>
    <w:rsid w:val="00983BF3"/>
    <w:rsid w:val="009A034E"/>
    <w:rsid w:val="009B69A8"/>
    <w:rsid w:val="00A320C3"/>
    <w:rsid w:val="00A51051"/>
    <w:rsid w:val="00A60E11"/>
    <w:rsid w:val="00A80A82"/>
    <w:rsid w:val="00A87BAA"/>
    <w:rsid w:val="00B13C79"/>
    <w:rsid w:val="00B347C7"/>
    <w:rsid w:val="00B36138"/>
    <w:rsid w:val="00B44B60"/>
    <w:rsid w:val="00B845BA"/>
    <w:rsid w:val="00BD2812"/>
    <w:rsid w:val="00BD3242"/>
    <w:rsid w:val="00BE0C7F"/>
    <w:rsid w:val="00BE248F"/>
    <w:rsid w:val="00BF6C36"/>
    <w:rsid w:val="00C3314A"/>
    <w:rsid w:val="00C44E54"/>
    <w:rsid w:val="00C477F3"/>
    <w:rsid w:val="00C56155"/>
    <w:rsid w:val="00C94A7B"/>
    <w:rsid w:val="00CD4936"/>
    <w:rsid w:val="00CF5964"/>
    <w:rsid w:val="00D15800"/>
    <w:rsid w:val="00D33687"/>
    <w:rsid w:val="00D85B00"/>
    <w:rsid w:val="00DB78E2"/>
    <w:rsid w:val="00E10B03"/>
    <w:rsid w:val="00E32B65"/>
    <w:rsid w:val="00E475F7"/>
    <w:rsid w:val="00E66FF5"/>
    <w:rsid w:val="00E734A5"/>
    <w:rsid w:val="00EA1F38"/>
    <w:rsid w:val="00F16A2E"/>
    <w:rsid w:val="00F65557"/>
    <w:rsid w:val="00F778DF"/>
    <w:rsid w:val="00F94856"/>
    <w:rsid w:val="00FC14ED"/>
    <w:rsid w:val="00FE1A4A"/>
    <w:rsid w:val="00FE41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CC257DC"/>
  <w15:chartTrackingRefBased/>
  <w15:docId w15:val="{626B4279-2EAF-4A1D-8EF8-71720DCCCE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23CB0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23CB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23CB0"/>
    <w:rPr>
      <w:rFonts w:ascii="Calibri" w:eastAsia="Calibri" w:hAnsi="Calibri" w:cs="Times New Roman"/>
    </w:rPr>
  </w:style>
  <w:style w:type="paragraph" w:styleId="Rodap">
    <w:name w:val="footer"/>
    <w:basedOn w:val="Normal"/>
    <w:link w:val="RodapChar"/>
    <w:uiPriority w:val="99"/>
    <w:unhideWhenUsed/>
    <w:rsid w:val="00523CB0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23CB0"/>
    <w:rPr>
      <w:rFonts w:ascii="Calibri" w:eastAsia="Calibri" w:hAnsi="Calibri" w:cs="Times New Roman"/>
    </w:rPr>
  </w:style>
  <w:style w:type="character" w:styleId="Hyperlink">
    <w:name w:val="Hyperlink"/>
    <w:uiPriority w:val="99"/>
    <w:unhideWhenUsed/>
    <w:rsid w:val="00523CB0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903C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903CF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://www.cdlbento.com.br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cdlbento.com.br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381</TotalTime>
  <Pages>7</Pages>
  <Words>1476</Words>
  <Characters>7975</Characters>
  <Application>Microsoft Office Word</Application>
  <DocSecurity>0</DocSecurity>
  <Lines>66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CDL</cp:lastModifiedBy>
  <cp:revision>26</cp:revision>
  <cp:lastPrinted>2024-01-24T12:19:00Z</cp:lastPrinted>
  <dcterms:created xsi:type="dcterms:W3CDTF">2023-01-10T20:03:00Z</dcterms:created>
  <dcterms:modified xsi:type="dcterms:W3CDTF">2026-01-13T17:34:00Z</dcterms:modified>
</cp:coreProperties>
</file>